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BDB26" w14:textId="67948EF9" w:rsidR="00627F58" w:rsidRDefault="000668B0" w:rsidP="00252769">
      <w:pPr>
        <w:spacing w:line="360" w:lineRule="auto"/>
        <w:rPr>
          <w:color w:val="FF0000"/>
        </w:rPr>
      </w:pPr>
      <w:r>
        <w:rPr>
          <w:noProof/>
        </w:rPr>
        <w:drawing>
          <wp:anchor distT="0" distB="0" distL="114300" distR="114300" simplePos="0" relativeHeight="251659264" behindDoc="1" locked="0" layoutInCell="1" allowOverlap="1" wp14:anchorId="7A4FA41B" wp14:editId="0CE073E4">
            <wp:simplePos x="0" y="0"/>
            <wp:positionH relativeFrom="margin">
              <wp:posOffset>2170430</wp:posOffset>
            </wp:positionH>
            <wp:positionV relativeFrom="paragraph">
              <wp:posOffset>136525</wp:posOffset>
            </wp:positionV>
            <wp:extent cx="1450975" cy="1423035"/>
            <wp:effectExtent l="0" t="0" r="0" b="0"/>
            <wp:wrapTight wrapText="bothSides">
              <wp:wrapPolygon edited="0">
                <wp:start x="3970" y="6361"/>
                <wp:lineTo x="851" y="10410"/>
                <wp:lineTo x="1134" y="11566"/>
                <wp:lineTo x="3687" y="14458"/>
                <wp:lineTo x="3970" y="15036"/>
                <wp:lineTo x="15881" y="15036"/>
                <wp:lineTo x="17866" y="14458"/>
                <wp:lineTo x="20418" y="12723"/>
                <wp:lineTo x="20702" y="9831"/>
                <wp:lineTo x="16165" y="8386"/>
                <wp:lineTo x="5955" y="6361"/>
                <wp:lineTo x="3970" y="6361"/>
              </wp:wrapPolygon>
            </wp:wrapTight>
            <wp:docPr id="676830234"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0975" cy="14230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297E16" w14:textId="318F7552" w:rsidR="00627F58" w:rsidRDefault="00627F58" w:rsidP="00252769">
      <w:pPr>
        <w:spacing w:line="360" w:lineRule="auto"/>
        <w:rPr>
          <w:color w:val="FF0000"/>
        </w:rPr>
      </w:pPr>
    </w:p>
    <w:p w14:paraId="2823A3E7" w14:textId="6CE7E559" w:rsidR="00627F58" w:rsidRDefault="00627F58" w:rsidP="00252769">
      <w:pPr>
        <w:spacing w:line="360" w:lineRule="auto"/>
        <w:rPr>
          <w:color w:val="FF0000"/>
        </w:rPr>
      </w:pPr>
    </w:p>
    <w:p w14:paraId="0ED67E98" w14:textId="621F1A08" w:rsidR="00627F58" w:rsidRDefault="00627F58" w:rsidP="00252769">
      <w:pPr>
        <w:spacing w:line="360" w:lineRule="auto"/>
        <w:rPr>
          <w:color w:val="FF0000"/>
        </w:rPr>
      </w:pPr>
    </w:p>
    <w:p w14:paraId="55DBC4DC" w14:textId="50631DEE" w:rsidR="00627F58" w:rsidRDefault="00627F58" w:rsidP="00252769">
      <w:pPr>
        <w:spacing w:line="360" w:lineRule="auto"/>
        <w:rPr>
          <w:color w:val="FF0000"/>
        </w:rPr>
      </w:pPr>
    </w:p>
    <w:p w14:paraId="5741B1D3" w14:textId="77777777" w:rsidR="008347B7" w:rsidRDefault="008347B7" w:rsidP="008C43A0">
      <w:pPr>
        <w:tabs>
          <w:tab w:val="left" w:pos="2268"/>
        </w:tabs>
        <w:spacing w:line="360" w:lineRule="auto"/>
        <w:rPr>
          <w:b/>
          <w:bCs/>
        </w:rPr>
      </w:pPr>
    </w:p>
    <w:p w14:paraId="0E4FCB1D" w14:textId="77777777" w:rsidR="008347B7" w:rsidRPr="00071963" w:rsidRDefault="008347B7" w:rsidP="008347B7">
      <w:pPr>
        <w:tabs>
          <w:tab w:val="left" w:pos="2268"/>
        </w:tabs>
        <w:spacing w:line="360" w:lineRule="auto"/>
        <w:jc w:val="center"/>
        <w:rPr>
          <w:b/>
          <w:bCs/>
        </w:rPr>
      </w:pPr>
      <w:r w:rsidRPr="00071963">
        <w:rPr>
          <w:b/>
          <w:bCs/>
        </w:rPr>
        <w:t>Verhandlungsverfahren mit Teilnahmewettbewerb</w:t>
      </w:r>
    </w:p>
    <w:p w14:paraId="262FDABF" w14:textId="77777777" w:rsidR="008347B7" w:rsidRPr="00071963" w:rsidRDefault="008347B7" w:rsidP="008347B7">
      <w:pPr>
        <w:tabs>
          <w:tab w:val="left" w:pos="2268"/>
        </w:tabs>
        <w:spacing w:line="360" w:lineRule="auto"/>
        <w:jc w:val="center"/>
      </w:pPr>
      <w:bookmarkStart w:id="0" w:name="_Hlk201653464"/>
      <w:r w:rsidRPr="00071963">
        <w:t>auf der Grundlage der</w:t>
      </w:r>
    </w:p>
    <w:p w14:paraId="14E7A89B" w14:textId="77777777" w:rsidR="008347B7" w:rsidRDefault="008347B7" w:rsidP="008347B7">
      <w:pPr>
        <w:tabs>
          <w:tab w:val="left" w:pos="2268"/>
        </w:tabs>
        <w:spacing w:line="360" w:lineRule="auto"/>
        <w:jc w:val="center"/>
        <w:rPr>
          <w:b/>
          <w:bCs/>
        </w:rPr>
      </w:pPr>
      <w:r w:rsidRPr="00E121DC">
        <w:rPr>
          <w:b/>
          <w:bCs/>
        </w:rPr>
        <w:t>Vergabeverordnung (VgV)</w:t>
      </w:r>
    </w:p>
    <w:p w14:paraId="163C0645" w14:textId="77777777" w:rsidR="008347B7" w:rsidRPr="00071963" w:rsidRDefault="008347B7" w:rsidP="008347B7">
      <w:pPr>
        <w:tabs>
          <w:tab w:val="left" w:pos="2268"/>
        </w:tabs>
        <w:spacing w:line="360" w:lineRule="auto"/>
        <w:jc w:val="center"/>
        <w:rPr>
          <w:b/>
          <w:bCs/>
        </w:rPr>
      </w:pPr>
    </w:p>
    <w:bookmarkEnd w:id="0"/>
    <w:p w14:paraId="17C9553E" w14:textId="77777777" w:rsidR="008347B7" w:rsidRPr="00071963" w:rsidRDefault="008347B7" w:rsidP="008347B7">
      <w:pPr>
        <w:tabs>
          <w:tab w:val="left" w:pos="2268"/>
        </w:tabs>
        <w:spacing w:line="360" w:lineRule="auto"/>
        <w:jc w:val="center"/>
        <w:rPr>
          <w:b/>
          <w:bCs/>
        </w:rPr>
      </w:pPr>
    </w:p>
    <w:p w14:paraId="739DFD22" w14:textId="19CA9B1E" w:rsidR="008347B7" w:rsidRDefault="008347B7" w:rsidP="000668B0">
      <w:pPr>
        <w:tabs>
          <w:tab w:val="left" w:pos="2268"/>
        </w:tabs>
        <w:spacing w:line="360" w:lineRule="auto"/>
        <w:jc w:val="center"/>
        <w:rPr>
          <w:b/>
          <w:bCs/>
        </w:rPr>
      </w:pPr>
      <w:r w:rsidRPr="008347B7">
        <w:rPr>
          <w:b/>
          <w:bCs/>
        </w:rPr>
        <w:t xml:space="preserve">Verfahrensablauf Teilnahmewettbewerb </w:t>
      </w:r>
      <w:r>
        <w:rPr>
          <w:b/>
          <w:bCs/>
        </w:rPr>
        <w:t xml:space="preserve">– </w:t>
      </w:r>
      <w:r w:rsidRPr="008347B7">
        <w:rPr>
          <w:b/>
          <w:bCs/>
        </w:rPr>
        <w:t>Los 1</w:t>
      </w:r>
      <w:bookmarkStart w:id="1" w:name="_Hlk93925638"/>
    </w:p>
    <w:p w14:paraId="5E8F6EDB" w14:textId="5B2F98E2" w:rsidR="00286C1F" w:rsidRPr="008B7029" w:rsidRDefault="008347B7" w:rsidP="008347B7">
      <w:pPr>
        <w:tabs>
          <w:tab w:val="left" w:pos="2268"/>
        </w:tabs>
        <w:spacing w:line="360" w:lineRule="auto"/>
        <w:jc w:val="center"/>
        <w:rPr>
          <w:b/>
          <w:bCs/>
        </w:rPr>
      </w:pPr>
      <w:r w:rsidRPr="008B7029">
        <w:rPr>
          <w:b/>
          <w:bCs/>
        </w:rPr>
        <w:t>Rahmenvereinbarung</w:t>
      </w:r>
    </w:p>
    <w:bookmarkEnd w:id="1"/>
    <w:p w14:paraId="4ADD9B94" w14:textId="6511E8ED" w:rsidR="008347B7" w:rsidRPr="00071963" w:rsidRDefault="000F4D2A" w:rsidP="000F4D2A">
      <w:pPr>
        <w:tabs>
          <w:tab w:val="left" w:pos="2268"/>
        </w:tabs>
        <w:spacing w:line="360" w:lineRule="auto"/>
        <w:jc w:val="center"/>
        <w:rPr>
          <w:b/>
          <w:bCs/>
        </w:rPr>
      </w:pPr>
      <w:r>
        <w:rPr>
          <w:b/>
          <w:bCs/>
        </w:rPr>
        <w:t>zur Beschaffung von Public- und Sovereign-Cloud Services in zwei Losen</w:t>
      </w:r>
      <w:r>
        <w:rPr>
          <w:b/>
          <w:bCs/>
        </w:rPr>
        <w:br/>
      </w:r>
    </w:p>
    <w:p w14:paraId="32A65ABA" w14:textId="7565ECFB" w:rsidR="008347B7" w:rsidRPr="00071963" w:rsidRDefault="008347B7" w:rsidP="008347B7">
      <w:pPr>
        <w:tabs>
          <w:tab w:val="left" w:pos="2268"/>
        </w:tabs>
        <w:jc w:val="center"/>
        <w:rPr>
          <w:b/>
          <w:bCs/>
        </w:rPr>
      </w:pPr>
      <w:r>
        <w:rPr>
          <w:b/>
          <w:bCs/>
        </w:rPr>
        <w:t>Verfahren 26</w:t>
      </w:r>
      <w:r w:rsidR="008C43A0">
        <w:rPr>
          <w:b/>
          <w:bCs/>
        </w:rPr>
        <w:t>-2000074334</w:t>
      </w:r>
    </w:p>
    <w:p w14:paraId="7C67A588" w14:textId="77777777" w:rsidR="008347B7" w:rsidRDefault="008347B7" w:rsidP="008347B7">
      <w:pPr>
        <w:tabs>
          <w:tab w:val="left" w:pos="2268"/>
        </w:tabs>
        <w:rPr>
          <w:b/>
          <w:bCs/>
        </w:rPr>
      </w:pPr>
    </w:p>
    <w:p w14:paraId="386BB5F4" w14:textId="77777777" w:rsidR="008347B7" w:rsidRDefault="008347B7" w:rsidP="008347B7">
      <w:pPr>
        <w:tabs>
          <w:tab w:val="left" w:pos="2268"/>
        </w:tabs>
        <w:rPr>
          <w:b/>
          <w:bCs/>
        </w:rPr>
      </w:pPr>
    </w:p>
    <w:p w14:paraId="173023C4" w14:textId="77777777" w:rsidR="008347B7" w:rsidRDefault="008347B7" w:rsidP="008347B7">
      <w:pPr>
        <w:tabs>
          <w:tab w:val="left" w:pos="2268"/>
        </w:tabs>
        <w:rPr>
          <w:b/>
          <w:bCs/>
        </w:rPr>
      </w:pPr>
    </w:p>
    <w:p w14:paraId="2CD8CCAD" w14:textId="15A173AE" w:rsidR="008347B7" w:rsidRPr="00071963" w:rsidRDefault="008347B7" w:rsidP="008347B7">
      <w:pPr>
        <w:tabs>
          <w:tab w:val="left" w:pos="2268"/>
        </w:tabs>
        <w:rPr>
          <w:b/>
          <w:bCs/>
        </w:rPr>
      </w:pPr>
      <w:r w:rsidRPr="00071963">
        <w:rPr>
          <w:b/>
          <w:bCs/>
        </w:rPr>
        <w:t xml:space="preserve">Version </w:t>
      </w:r>
      <w:r w:rsidR="00FE0C0E">
        <w:rPr>
          <w:b/>
          <w:bCs/>
        </w:rPr>
        <w:t>1.</w:t>
      </w:r>
      <w:r>
        <w:rPr>
          <w:b/>
          <w:bCs/>
        </w:rPr>
        <w:t>0</w:t>
      </w:r>
      <w:r w:rsidR="00B326D1" w:rsidRPr="00071963">
        <w:rPr>
          <w:b/>
          <w:bCs/>
        </w:rPr>
        <w:t xml:space="preserve"> </w:t>
      </w:r>
      <w:r w:rsidRPr="00071963">
        <w:rPr>
          <w:b/>
          <w:bCs/>
        </w:rPr>
        <w:t xml:space="preserve">– </w:t>
      </w:r>
      <w:r w:rsidRPr="00AD674C">
        <w:rPr>
          <w:b/>
          <w:bCs/>
        </w:rPr>
        <w:t xml:space="preserve">Stand </w:t>
      </w:r>
      <w:r w:rsidR="00FE0C0E">
        <w:rPr>
          <w:b/>
          <w:bCs/>
        </w:rPr>
        <w:t>10</w:t>
      </w:r>
      <w:r>
        <w:rPr>
          <w:b/>
          <w:bCs/>
        </w:rPr>
        <w:t>.</w:t>
      </w:r>
      <w:r w:rsidR="00DE442A">
        <w:rPr>
          <w:b/>
          <w:bCs/>
        </w:rPr>
        <w:t>07</w:t>
      </w:r>
      <w:r>
        <w:rPr>
          <w:b/>
          <w:bCs/>
        </w:rPr>
        <w:t>.2026</w:t>
      </w:r>
    </w:p>
    <w:p w14:paraId="1430E4B6" w14:textId="77777777" w:rsidR="008347B7" w:rsidRPr="00071963" w:rsidRDefault="008347B7" w:rsidP="26C0339C">
      <w:pPr>
        <w:tabs>
          <w:tab w:val="left" w:pos="2268"/>
        </w:tabs>
        <w:rPr>
          <w:i/>
          <w:iCs/>
        </w:rPr>
      </w:pPr>
      <w:r w:rsidRPr="26C0339C">
        <w:rPr>
          <w:i/>
          <w:iCs/>
        </w:rPr>
        <w:t>Im Interesse der besseren Lesbarkeit wird auf die gleichzeitige Verwendung geschlechterspezifischer Sprachformen verzichtet. Entsprechende Bezeichnungen und Begriffe gelten im Sinne der Gleichbehandlung grundsätzlich geschlechtsunabhängig. Die verkürzte Sprachform hat lediglich redaktionelle Gründe und beinhaltet keine Wertung.</w:t>
      </w:r>
    </w:p>
    <w:sdt>
      <w:sdtPr>
        <w:rPr>
          <w:rFonts w:eastAsia="Times New Roman" w:cs="Times New Roman"/>
          <w:szCs w:val="20"/>
        </w:rPr>
        <w:id w:val="736298581"/>
        <w:docPartObj>
          <w:docPartGallery w:val="Table of Contents"/>
          <w:docPartUnique/>
        </w:docPartObj>
      </w:sdtPr>
      <w:sdtEndPr>
        <w:rPr>
          <w:rFonts w:eastAsia="Calibri" w:cs="Arial"/>
          <w:b/>
          <w:bCs/>
          <w:szCs w:val="22"/>
        </w:rPr>
      </w:sdtEndPr>
      <w:sdtContent>
        <w:p w14:paraId="6B918F8F" w14:textId="77777777" w:rsidR="00666418" w:rsidRDefault="00252769" w:rsidP="00666418">
          <w:pPr>
            <w:rPr>
              <w:sz w:val="24"/>
              <w:szCs w:val="24"/>
            </w:rPr>
          </w:pPr>
          <w:r w:rsidRPr="000044AB">
            <w:rPr>
              <w:sz w:val="24"/>
              <w:szCs w:val="24"/>
            </w:rPr>
            <w:t>Inhalt</w:t>
          </w:r>
        </w:p>
        <w:p w14:paraId="064C94FC" w14:textId="7E7F3BCD" w:rsidR="00DE0991" w:rsidRDefault="00ED3A2D">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r>
            <w:rPr>
              <w:rFonts w:asciiTheme="majorHAnsi" w:eastAsiaTheme="majorEastAsia" w:hAnsiTheme="majorHAnsi" w:cstheme="majorBidi"/>
              <w:color w:val="2E74B5" w:themeColor="accent1" w:themeShade="BF"/>
              <w:sz w:val="32"/>
              <w:szCs w:val="32"/>
            </w:rPr>
            <w:fldChar w:fldCharType="begin"/>
          </w:r>
          <w:r>
            <w:rPr>
              <w:rFonts w:asciiTheme="majorHAnsi" w:eastAsiaTheme="majorEastAsia" w:hAnsiTheme="majorHAnsi" w:cstheme="majorBidi"/>
              <w:color w:val="2E74B5" w:themeColor="accent1" w:themeShade="BF"/>
              <w:sz w:val="32"/>
              <w:szCs w:val="32"/>
            </w:rPr>
            <w:instrText xml:space="preserve"> TOC \o "1-4" \h \z \u </w:instrText>
          </w:r>
          <w:r>
            <w:rPr>
              <w:rFonts w:asciiTheme="majorHAnsi" w:eastAsiaTheme="majorEastAsia" w:hAnsiTheme="majorHAnsi" w:cstheme="majorBidi"/>
              <w:color w:val="2E74B5" w:themeColor="accent1" w:themeShade="BF"/>
              <w:sz w:val="32"/>
              <w:szCs w:val="32"/>
            </w:rPr>
            <w:fldChar w:fldCharType="separate"/>
          </w:r>
          <w:hyperlink w:anchor="_Toc234306842" w:history="1">
            <w:r w:rsidR="00DE0991" w:rsidRPr="0004361E">
              <w:rPr>
                <w:rStyle w:val="Hyperlink"/>
              </w:rPr>
              <w:t>I.</w:t>
            </w:r>
            <w:r w:rsidR="00DE0991">
              <w:rPr>
                <w:rFonts w:asciiTheme="minorHAnsi" w:eastAsiaTheme="minorEastAsia" w:hAnsiTheme="minorHAnsi"/>
                <w:kern w:val="2"/>
                <w:sz w:val="24"/>
                <w:szCs w:val="24"/>
                <w:lang w:eastAsia="de-DE"/>
                <w14:ligatures w14:val="standardContextual"/>
              </w:rPr>
              <w:tab/>
            </w:r>
            <w:r w:rsidR="00DE0991" w:rsidRPr="0004361E">
              <w:rPr>
                <w:rStyle w:val="Hyperlink"/>
              </w:rPr>
              <w:t>Überblick über die Verfahrensstruktur</w:t>
            </w:r>
            <w:r w:rsidR="00DE0991">
              <w:rPr>
                <w:webHidden/>
              </w:rPr>
              <w:tab/>
            </w:r>
            <w:r w:rsidR="00DE0991">
              <w:rPr>
                <w:webHidden/>
              </w:rPr>
              <w:fldChar w:fldCharType="begin"/>
            </w:r>
            <w:r w:rsidR="00DE0991">
              <w:rPr>
                <w:webHidden/>
              </w:rPr>
              <w:instrText xml:space="preserve"> PAGEREF _Toc234306842 \h </w:instrText>
            </w:r>
            <w:r w:rsidR="00DE0991">
              <w:rPr>
                <w:webHidden/>
              </w:rPr>
            </w:r>
            <w:r w:rsidR="00DE0991">
              <w:rPr>
                <w:webHidden/>
              </w:rPr>
              <w:fldChar w:fldCharType="separate"/>
            </w:r>
            <w:r w:rsidR="00DE0991">
              <w:rPr>
                <w:webHidden/>
              </w:rPr>
              <w:t>4</w:t>
            </w:r>
            <w:r w:rsidR="00DE0991">
              <w:rPr>
                <w:webHidden/>
              </w:rPr>
              <w:fldChar w:fldCharType="end"/>
            </w:r>
          </w:hyperlink>
        </w:p>
        <w:p w14:paraId="42FC387A" w14:textId="3AA222A1"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43" w:history="1">
            <w:r w:rsidRPr="0004361E">
              <w:rPr>
                <w:rStyle w:val="Hyperlink"/>
                <w:lang w:val="de-CH"/>
              </w:rPr>
              <w:t>1.</w:t>
            </w:r>
            <w:r>
              <w:rPr>
                <w:rFonts w:asciiTheme="minorHAnsi" w:eastAsiaTheme="minorEastAsia" w:hAnsiTheme="minorHAnsi"/>
                <w:kern w:val="2"/>
                <w:sz w:val="24"/>
                <w:szCs w:val="24"/>
                <w:lang w:eastAsia="de-DE"/>
                <w14:ligatures w14:val="standardContextual"/>
              </w:rPr>
              <w:tab/>
            </w:r>
            <w:r w:rsidRPr="0004361E">
              <w:rPr>
                <w:rStyle w:val="Hyperlink"/>
                <w:lang w:val="de-CH"/>
              </w:rPr>
              <w:t>Erste Verfahrensstufe (Teilnahmewettbewerb)</w:t>
            </w:r>
            <w:r>
              <w:rPr>
                <w:webHidden/>
              </w:rPr>
              <w:tab/>
            </w:r>
            <w:r>
              <w:rPr>
                <w:webHidden/>
              </w:rPr>
              <w:fldChar w:fldCharType="begin"/>
            </w:r>
            <w:r>
              <w:rPr>
                <w:webHidden/>
              </w:rPr>
              <w:instrText xml:space="preserve"> PAGEREF _Toc234306843 \h </w:instrText>
            </w:r>
            <w:r>
              <w:rPr>
                <w:webHidden/>
              </w:rPr>
            </w:r>
            <w:r>
              <w:rPr>
                <w:webHidden/>
              </w:rPr>
              <w:fldChar w:fldCharType="separate"/>
            </w:r>
            <w:r>
              <w:rPr>
                <w:webHidden/>
              </w:rPr>
              <w:t>4</w:t>
            </w:r>
            <w:r>
              <w:rPr>
                <w:webHidden/>
              </w:rPr>
              <w:fldChar w:fldCharType="end"/>
            </w:r>
          </w:hyperlink>
        </w:p>
        <w:p w14:paraId="610F6B3F" w14:textId="0F896680"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44" w:history="1">
            <w:r w:rsidRPr="0004361E">
              <w:rPr>
                <w:rStyle w:val="Hyperlink"/>
                <w:lang w:val="de-CH"/>
              </w:rPr>
              <w:t>2.</w:t>
            </w:r>
            <w:r>
              <w:rPr>
                <w:rFonts w:asciiTheme="minorHAnsi" w:eastAsiaTheme="minorEastAsia" w:hAnsiTheme="minorHAnsi"/>
                <w:kern w:val="2"/>
                <w:sz w:val="24"/>
                <w:szCs w:val="24"/>
                <w:lang w:eastAsia="de-DE"/>
                <w14:ligatures w14:val="standardContextual"/>
              </w:rPr>
              <w:tab/>
            </w:r>
            <w:r w:rsidRPr="0004361E">
              <w:rPr>
                <w:rStyle w:val="Hyperlink"/>
                <w:lang w:val="de-CH"/>
              </w:rPr>
              <w:t>Zweite Verfahrensstufe (Angebotsphase)</w:t>
            </w:r>
            <w:r>
              <w:rPr>
                <w:webHidden/>
              </w:rPr>
              <w:tab/>
            </w:r>
            <w:r>
              <w:rPr>
                <w:webHidden/>
              </w:rPr>
              <w:fldChar w:fldCharType="begin"/>
            </w:r>
            <w:r>
              <w:rPr>
                <w:webHidden/>
              </w:rPr>
              <w:instrText xml:space="preserve"> PAGEREF _Toc234306844 \h </w:instrText>
            </w:r>
            <w:r>
              <w:rPr>
                <w:webHidden/>
              </w:rPr>
            </w:r>
            <w:r>
              <w:rPr>
                <w:webHidden/>
              </w:rPr>
              <w:fldChar w:fldCharType="separate"/>
            </w:r>
            <w:r>
              <w:rPr>
                <w:webHidden/>
              </w:rPr>
              <w:t>5</w:t>
            </w:r>
            <w:r>
              <w:rPr>
                <w:webHidden/>
              </w:rPr>
              <w:fldChar w:fldCharType="end"/>
            </w:r>
          </w:hyperlink>
        </w:p>
        <w:p w14:paraId="2792424E" w14:textId="6FE309E7"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45" w:history="1">
            <w:r w:rsidRPr="0004361E">
              <w:rPr>
                <w:rStyle w:val="Hyperlink"/>
                <w:lang w:val="de-CH"/>
              </w:rPr>
              <w:t>3.</w:t>
            </w:r>
            <w:r>
              <w:rPr>
                <w:rFonts w:asciiTheme="minorHAnsi" w:eastAsiaTheme="minorEastAsia" w:hAnsiTheme="minorHAnsi"/>
                <w:kern w:val="2"/>
                <w:sz w:val="24"/>
                <w:szCs w:val="24"/>
                <w:lang w:eastAsia="de-DE"/>
                <w14:ligatures w14:val="standardContextual"/>
              </w:rPr>
              <w:tab/>
            </w:r>
            <w:r w:rsidRPr="0004361E">
              <w:rPr>
                <w:rStyle w:val="Hyperlink"/>
                <w:lang w:val="de-CH"/>
              </w:rPr>
              <w:t xml:space="preserve">Auftragsgegenstand </w:t>
            </w:r>
            <w:r w:rsidRPr="0004361E">
              <w:rPr>
                <w:rStyle w:val="Hyperlink"/>
              </w:rPr>
              <w:t>des Loses 1</w:t>
            </w:r>
            <w:r>
              <w:rPr>
                <w:webHidden/>
              </w:rPr>
              <w:tab/>
            </w:r>
            <w:r>
              <w:rPr>
                <w:webHidden/>
              </w:rPr>
              <w:fldChar w:fldCharType="begin"/>
            </w:r>
            <w:r>
              <w:rPr>
                <w:webHidden/>
              </w:rPr>
              <w:instrText xml:space="preserve"> PAGEREF _Toc234306845 \h </w:instrText>
            </w:r>
            <w:r>
              <w:rPr>
                <w:webHidden/>
              </w:rPr>
            </w:r>
            <w:r>
              <w:rPr>
                <w:webHidden/>
              </w:rPr>
              <w:fldChar w:fldCharType="separate"/>
            </w:r>
            <w:r>
              <w:rPr>
                <w:webHidden/>
              </w:rPr>
              <w:t>6</w:t>
            </w:r>
            <w:r>
              <w:rPr>
                <w:webHidden/>
              </w:rPr>
              <w:fldChar w:fldCharType="end"/>
            </w:r>
          </w:hyperlink>
        </w:p>
        <w:p w14:paraId="31066BD3" w14:textId="3726D723"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46" w:history="1">
            <w:r w:rsidRPr="0004361E">
              <w:rPr>
                <w:rStyle w:val="Hyperlink"/>
              </w:rPr>
              <w:t>4.</w:t>
            </w:r>
            <w:r>
              <w:rPr>
                <w:rFonts w:asciiTheme="minorHAnsi" w:eastAsiaTheme="minorEastAsia" w:hAnsiTheme="minorHAnsi"/>
                <w:kern w:val="2"/>
                <w:sz w:val="24"/>
                <w:szCs w:val="24"/>
                <w:lang w:eastAsia="de-DE"/>
                <w14:ligatures w14:val="standardContextual"/>
              </w:rPr>
              <w:tab/>
            </w:r>
            <w:r w:rsidRPr="0004361E">
              <w:rPr>
                <w:rStyle w:val="Hyperlink"/>
              </w:rPr>
              <w:t>Zuschlagskriterien des Loses 1</w:t>
            </w:r>
            <w:r>
              <w:rPr>
                <w:webHidden/>
              </w:rPr>
              <w:tab/>
            </w:r>
            <w:r>
              <w:rPr>
                <w:webHidden/>
              </w:rPr>
              <w:fldChar w:fldCharType="begin"/>
            </w:r>
            <w:r>
              <w:rPr>
                <w:webHidden/>
              </w:rPr>
              <w:instrText xml:space="preserve"> PAGEREF _Toc234306846 \h </w:instrText>
            </w:r>
            <w:r>
              <w:rPr>
                <w:webHidden/>
              </w:rPr>
            </w:r>
            <w:r>
              <w:rPr>
                <w:webHidden/>
              </w:rPr>
              <w:fldChar w:fldCharType="separate"/>
            </w:r>
            <w:r>
              <w:rPr>
                <w:webHidden/>
              </w:rPr>
              <w:t>6</w:t>
            </w:r>
            <w:r>
              <w:rPr>
                <w:webHidden/>
              </w:rPr>
              <w:fldChar w:fldCharType="end"/>
            </w:r>
          </w:hyperlink>
        </w:p>
        <w:p w14:paraId="5E634E0D" w14:textId="7FA78C7C"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47" w:history="1">
            <w:r w:rsidRPr="0004361E">
              <w:rPr>
                <w:rStyle w:val="Hyperlink"/>
              </w:rPr>
              <w:t>5.</w:t>
            </w:r>
            <w:r>
              <w:rPr>
                <w:rFonts w:asciiTheme="minorHAnsi" w:eastAsiaTheme="minorEastAsia" w:hAnsiTheme="minorHAnsi"/>
                <w:kern w:val="2"/>
                <w:sz w:val="24"/>
                <w:szCs w:val="24"/>
                <w:lang w:eastAsia="de-DE"/>
                <w14:ligatures w14:val="standardContextual"/>
              </w:rPr>
              <w:tab/>
            </w:r>
            <w:r w:rsidRPr="0004361E">
              <w:rPr>
                <w:rStyle w:val="Hyperlink"/>
              </w:rPr>
              <w:t>Angaben zur Rahmenvereinbarung des Loses 1</w:t>
            </w:r>
            <w:r>
              <w:rPr>
                <w:webHidden/>
              </w:rPr>
              <w:tab/>
            </w:r>
            <w:r>
              <w:rPr>
                <w:webHidden/>
              </w:rPr>
              <w:fldChar w:fldCharType="begin"/>
            </w:r>
            <w:r>
              <w:rPr>
                <w:webHidden/>
              </w:rPr>
              <w:instrText xml:space="preserve"> PAGEREF _Toc234306847 \h </w:instrText>
            </w:r>
            <w:r>
              <w:rPr>
                <w:webHidden/>
              </w:rPr>
            </w:r>
            <w:r>
              <w:rPr>
                <w:webHidden/>
              </w:rPr>
              <w:fldChar w:fldCharType="separate"/>
            </w:r>
            <w:r>
              <w:rPr>
                <w:webHidden/>
              </w:rPr>
              <w:t>6</w:t>
            </w:r>
            <w:r>
              <w:rPr>
                <w:webHidden/>
              </w:rPr>
              <w:fldChar w:fldCharType="end"/>
            </w:r>
          </w:hyperlink>
        </w:p>
        <w:p w14:paraId="22B61EBE" w14:textId="0504081B"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48" w:history="1">
            <w:r w:rsidRPr="0004361E">
              <w:rPr>
                <w:rStyle w:val="Hyperlink"/>
              </w:rPr>
              <w:t>6.</w:t>
            </w:r>
            <w:r>
              <w:rPr>
                <w:rFonts w:asciiTheme="minorHAnsi" w:eastAsiaTheme="minorEastAsia" w:hAnsiTheme="minorHAnsi"/>
                <w:kern w:val="2"/>
                <w:sz w:val="24"/>
                <w:szCs w:val="24"/>
                <w:lang w:eastAsia="de-DE"/>
                <w14:ligatures w14:val="standardContextual"/>
              </w:rPr>
              <w:tab/>
            </w:r>
            <w:r w:rsidRPr="0004361E">
              <w:rPr>
                <w:rStyle w:val="Hyperlink"/>
              </w:rPr>
              <w:t>Teilnahmebedingungen</w:t>
            </w:r>
            <w:r>
              <w:rPr>
                <w:webHidden/>
              </w:rPr>
              <w:tab/>
            </w:r>
            <w:r>
              <w:rPr>
                <w:webHidden/>
              </w:rPr>
              <w:fldChar w:fldCharType="begin"/>
            </w:r>
            <w:r>
              <w:rPr>
                <w:webHidden/>
              </w:rPr>
              <w:instrText xml:space="preserve"> PAGEREF _Toc234306848 \h </w:instrText>
            </w:r>
            <w:r>
              <w:rPr>
                <w:webHidden/>
              </w:rPr>
            </w:r>
            <w:r>
              <w:rPr>
                <w:webHidden/>
              </w:rPr>
              <w:fldChar w:fldCharType="separate"/>
            </w:r>
            <w:r>
              <w:rPr>
                <w:webHidden/>
              </w:rPr>
              <w:t>6</w:t>
            </w:r>
            <w:r>
              <w:rPr>
                <w:webHidden/>
              </w:rPr>
              <w:fldChar w:fldCharType="end"/>
            </w:r>
          </w:hyperlink>
        </w:p>
        <w:p w14:paraId="3FC62695" w14:textId="4FCCFF5A"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49" w:history="1">
            <w:r w:rsidRPr="0004361E">
              <w:rPr>
                <w:rStyle w:val="Hyperlink"/>
              </w:rPr>
              <w:t>a)</w:t>
            </w:r>
            <w:r>
              <w:rPr>
                <w:rFonts w:asciiTheme="minorHAnsi" w:eastAsiaTheme="minorEastAsia" w:hAnsiTheme="minorHAnsi"/>
                <w:kern w:val="2"/>
                <w:sz w:val="24"/>
                <w:szCs w:val="24"/>
                <w:lang w:eastAsia="de-DE"/>
                <w14:ligatures w14:val="standardContextual"/>
              </w:rPr>
              <w:tab/>
            </w:r>
            <w:r w:rsidRPr="0004361E">
              <w:rPr>
                <w:rStyle w:val="Hyperlink"/>
              </w:rPr>
              <w:t>Allgemeines</w:t>
            </w:r>
            <w:r>
              <w:rPr>
                <w:webHidden/>
              </w:rPr>
              <w:tab/>
            </w:r>
            <w:r>
              <w:rPr>
                <w:webHidden/>
              </w:rPr>
              <w:fldChar w:fldCharType="begin"/>
            </w:r>
            <w:r>
              <w:rPr>
                <w:webHidden/>
              </w:rPr>
              <w:instrText xml:space="preserve"> PAGEREF _Toc234306849 \h </w:instrText>
            </w:r>
            <w:r>
              <w:rPr>
                <w:webHidden/>
              </w:rPr>
            </w:r>
            <w:r>
              <w:rPr>
                <w:webHidden/>
              </w:rPr>
              <w:fldChar w:fldCharType="separate"/>
            </w:r>
            <w:r>
              <w:rPr>
                <w:webHidden/>
              </w:rPr>
              <w:t>6</w:t>
            </w:r>
            <w:r>
              <w:rPr>
                <w:webHidden/>
              </w:rPr>
              <w:fldChar w:fldCharType="end"/>
            </w:r>
          </w:hyperlink>
        </w:p>
        <w:p w14:paraId="2FC2E784" w14:textId="20850DB9"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0" w:history="1">
            <w:r w:rsidRPr="0004361E">
              <w:rPr>
                <w:rStyle w:val="Hyperlink"/>
              </w:rPr>
              <w:t>b)</w:t>
            </w:r>
            <w:r>
              <w:rPr>
                <w:rFonts w:asciiTheme="minorHAnsi" w:eastAsiaTheme="minorEastAsia" w:hAnsiTheme="minorHAnsi"/>
                <w:kern w:val="2"/>
                <w:sz w:val="24"/>
                <w:szCs w:val="24"/>
                <w:lang w:eastAsia="de-DE"/>
                <w14:ligatures w14:val="standardContextual"/>
              </w:rPr>
              <w:tab/>
            </w:r>
            <w:r w:rsidRPr="0004361E">
              <w:rPr>
                <w:rStyle w:val="Hyperlink"/>
              </w:rPr>
              <w:t>Kommunikationskanal</w:t>
            </w:r>
            <w:r>
              <w:rPr>
                <w:webHidden/>
              </w:rPr>
              <w:tab/>
            </w:r>
            <w:r>
              <w:rPr>
                <w:webHidden/>
              </w:rPr>
              <w:fldChar w:fldCharType="begin"/>
            </w:r>
            <w:r>
              <w:rPr>
                <w:webHidden/>
              </w:rPr>
              <w:instrText xml:space="preserve"> PAGEREF _Toc234306850 \h </w:instrText>
            </w:r>
            <w:r>
              <w:rPr>
                <w:webHidden/>
              </w:rPr>
            </w:r>
            <w:r>
              <w:rPr>
                <w:webHidden/>
              </w:rPr>
              <w:fldChar w:fldCharType="separate"/>
            </w:r>
            <w:r>
              <w:rPr>
                <w:webHidden/>
              </w:rPr>
              <w:t>7</w:t>
            </w:r>
            <w:r>
              <w:rPr>
                <w:webHidden/>
              </w:rPr>
              <w:fldChar w:fldCharType="end"/>
            </w:r>
          </w:hyperlink>
        </w:p>
        <w:p w14:paraId="63386E12" w14:textId="73976693"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1" w:history="1">
            <w:r w:rsidRPr="0004361E">
              <w:rPr>
                <w:rStyle w:val="Hyperlink"/>
              </w:rPr>
              <w:t>c)</w:t>
            </w:r>
            <w:r>
              <w:rPr>
                <w:rFonts w:asciiTheme="minorHAnsi" w:eastAsiaTheme="minorEastAsia" w:hAnsiTheme="minorHAnsi"/>
                <w:kern w:val="2"/>
                <w:sz w:val="24"/>
                <w:szCs w:val="24"/>
                <w:lang w:eastAsia="de-DE"/>
                <w14:ligatures w14:val="standardContextual"/>
              </w:rPr>
              <w:tab/>
            </w:r>
            <w:r w:rsidRPr="0004361E">
              <w:rPr>
                <w:rStyle w:val="Hyperlink"/>
              </w:rPr>
              <w:t>Fragen zu den Unterlagen des Teilnahmewettbewerbs (Teilnahmeunterlagen)</w:t>
            </w:r>
            <w:r>
              <w:rPr>
                <w:webHidden/>
              </w:rPr>
              <w:tab/>
            </w:r>
            <w:r>
              <w:rPr>
                <w:webHidden/>
              </w:rPr>
              <w:fldChar w:fldCharType="begin"/>
            </w:r>
            <w:r>
              <w:rPr>
                <w:webHidden/>
              </w:rPr>
              <w:instrText xml:space="preserve"> PAGEREF _Toc234306851 \h </w:instrText>
            </w:r>
            <w:r>
              <w:rPr>
                <w:webHidden/>
              </w:rPr>
            </w:r>
            <w:r>
              <w:rPr>
                <w:webHidden/>
              </w:rPr>
              <w:fldChar w:fldCharType="separate"/>
            </w:r>
            <w:r>
              <w:rPr>
                <w:webHidden/>
              </w:rPr>
              <w:t>7</w:t>
            </w:r>
            <w:r>
              <w:rPr>
                <w:webHidden/>
              </w:rPr>
              <w:fldChar w:fldCharType="end"/>
            </w:r>
          </w:hyperlink>
        </w:p>
        <w:p w14:paraId="06E38E72" w14:textId="48ADB42A"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2" w:history="1">
            <w:r w:rsidRPr="0004361E">
              <w:rPr>
                <w:rStyle w:val="Hyperlink"/>
              </w:rPr>
              <w:t>d)</w:t>
            </w:r>
            <w:r>
              <w:rPr>
                <w:rFonts w:asciiTheme="minorHAnsi" w:eastAsiaTheme="minorEastAsia" w:hAnsiTheme="minorHAnsi"/>
                <w:kern w:val="2"/>
                <w:sz w:val="24"/>
                <w:szCs w:val="24"/>
                <w:lang w:eastAsia="de-DE"/>
                <w14:ligatures w14:val="standardContextual"/>
              </w:rPr>
              <w:tab/>
            </w:r>
            <w:r w:rsidRPr="0004361E">
              <w:rPr>
                <w:rStyle w:val="Hyperlink"/>
              </w:rPr>
              <w:t>Angebotslimitierung</w:t>
            </w:r>
            <w:r>
              <w:rPr>
                <w:webHidden/>
              </w:rPr>
              <w:tab/>
            </w:r>
            <w:r>
              <w:rPr>
                <w:webHidden/>
              </w:rPr>
              <w:fldChar w:fldCharType="begin"/>
            </w:r>
            <w:r>
              <w:rPr>
                <w:webHidden/>
              </w:rPr>
              <w:instrText xml:space="preserve"> PAGEREF _Toc234306852 \h </w:instrText>
            </w:r>
            <w:r>
              <w:rPr>
                <w:webHidden/>
              </w:rPr>
            </w:r>
            <w:r>
              <w:rPr>
                <w:webHidden/>
              </w:rPr>
              <w:fldChar w:fldCharType="separate"/>
            </w:r>
            <w:r>
              <w:rPr>
                <w:webHidden/>
              </w:rPr>
              <w:t>7</w:t>
            </w:r>
            <w:r>
              <w:rPr>
                <w:webHidden/>
              </w:rPr>
              <w:fldChar w:fldCharType="end"/>
            </w:r>
          </w:hyperlink>
        </w:p>
        <w:p w14:paraId="62DC6016" w14:textId="65DFD230"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3" w:history="1">
            <w:r w:rsidRPr="0004361E">
              <w:rPr>
                <w:rStyle w:val="Hyperlink"/>
              </w:rPr>
              <w:t>e)</w:t>
            </w:r>
            <w:r>
              <w:rPr>
                <w:rFonts w:asciiTheme="minorHAnsi" w:eastAsiaTheme="minorEastAsia" w:hAnsiTheme="minorHAnsi"/>
                <w:kern w:val="2"/>
                <w:sz w:val="24"/>
                <w:szCs w:val="24"/>
                <w:lang w:eastAsia="de-DE"/>
                <w14:ligatures w14:val="standardContextual"/>
              </w:rPr>
              <w:tab/>
            </w:r>
            <w:r w:rsidRPr="0004361E">
              <w:rPr>
                <w:rStyle w:val="Hyperlink"/>
              </w:rPr>
              <w:t>Keine mehrfache Bewerbung innerhalb eines Loses</w:t>
            </w:r>
            <w:r>
              <w:rPr>
                <w:webHidden/>
              </w:rPr>
              <w:tab/>
            </w:r>
            <w:r>
              <w:rPr>
                <w:webHidden/>
              </w:rPr>
              <w:fldChar w:fldCharType="begin"/>
            </w:r>
            <w:r>
              <w:rPr>
                <w:webHidden/>
              </w:rPr>
              <w:instrText xml:space="preserve"> PAGEREF _Toc234306853 \h </w:instrText>
            </w:r>
            <w:r>
              <w:rPr>
                <w:webHidden/>
              </w:rPr>
            </w:r>
            <w:r>
              <w:rPr>
                <w:webHidden/>
              </w:rPr>
              <w:fldChar w:fldCharType="separate"/>
            </w:r>
            <w:r>
              <w:rPr>
                <w:webHidden/>
              </w:rPr>
              <w:t>10</w:t>
            </w:r>
            <w:r>
              <w:rPr>
                <w:webHidden/>
              </w:rPr>
              <w:fldChar w:fldCharType="end"/>
            </w:r>
          </w:hyperlink>
        </w:p>
        <w:p w14:paraId="3B5F206E" w14:textId="565998D9"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54" w:history="1">
            <w:r w:rsidRPr="0004361E">
              <w:rPr>
                <w:rStyle w:val="Hyperlink"/>
              </w:rPr>
              <w:t>7.</w:t>
            </w:r>
            <w:r>
              <w:rPr>
                <w:rFonts w:asciiTheme="minorHAnsi" w:eastAsiaTheme="minorEastAsia" w:hAnsiTheme="minorHAnsi"/>
                <w:kern w:val="2"/>
                <w:sz w:val="24"/>
                <w:szCs w:val="24"/>
                <w:lang w:eastAsia="de-DE"/>
                <w14:ligatures w14:val="standardContextual"/>
              </w:rPr>
              <w:tab/>
            </w:r>
            <w:r w:rsidRPr="0004361E">
              <w:rPr>
                <w:rStyle w:val="Hyperlink"/>
              </w:rPr>
              <w:t>Eignungsprüfung und Auswahlentscheidung</w:t>
            </w:r>
            <w:r>
              <w:rPr>
                <w:webHidden/>
              </w:rPr>
              <w:tab/>
            </w:r>
            <w:r>
              <w:rPr>
                <w:webHidden/>
              </w:rPr>
              <w:fldChar w:fldCharType="begin"/>
            </w:r>
            <w:r>
              <w:rPr>
                <w:webHidden/>
              </w:rPr>
              <w:instrText xml:space="preserve"> PAGEREF _Toc234306854 \h </w:instrText>
            </w:r>
            <w:r>
              <w:rPr>
                <w:webHidden/>
              </w:rPr>
            </w:r>
            <w:r>
              <w:rPr>
                <w:webHidden/>
              </w:rPr>
              <w:fldChar w:fldCharType="separate"/>
            </w:r>
            <w:r>
              <w:rPr>
                <w:webHidden/>
              </w:rPr>
              <w:t>11</w:t>
            </w:r>
            <w:r>
              <w:rPr>
                <w:webHidden/>
              </w:rPr>
              <w:fldChar w:fldCharType="end"/>
            </w:r>
          </w:hyperlink>
        </w:p>
        <w:p w14:paraId="4B6C0024" w14:textId="12621C6C"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5" w:history="1">
            <w:r w:rsidRPr="0004361E">
              <w:rPr>
                <w:rStyle w:val="Hyperlink"/>
              </w:rPr>
              <w:t>a)</w:t>
            </w:r>
            <w:r>
              <w:rPr>
                <w:rFonts w:asciiTheme="minorHAnsi" w:eastAsiaTheme="minorEastAsia" w:hAnsiTheme="minorHAnsi"/>
                <w:kern w:val="2"/>
                <w:sz w:val="24"/>
                <w:szCs w:val="24"/>
                <w:lang w:eastAsia="de-DE"/>
                <w14:ligatures w14:val="standardContextual"/>
              </w:rPr>
              <w:tab/>
            </w:r>
            <w:r w:rsidRPr="0004361E">
              <w:rPr>
                <w:rStyle w:val="Hyperlink"/>
              </w:rPr>
              <w:t>Eignungsprüfung</w:t>
            </w:r>
            <w:r>
              <w:rPr>
                <w:webHidden/>
              </w:rPr>
              <w:tab/>
            </w:r>
            <w:r>
              <w:rPr>
                <w:webHidden/>
              </w:rPr>
              <w:fldChar w:fldCharType="begin"/>
            </w:r>
            <w:r>
              <w:rPr>
                <w:webHidden/>
              </w:rPr>
              <w:instrText xml:space="preserve"> PAGEREF _Toc234306855 \h </w:instrText>
            </w:r>
            <w:r>
              <w:rPr>
                <w:webHidden/>
              </w:rPr>
            </w:r>
            <w:r>
              <w:rPr>
                <w:webHidden/>
              </w:rPr>
              <w:fldChar w:fldCharType="separate"/>
            </w:r>
            <w:r>
              <w:rPr>
                <w:webHidden/>
              </w:rPr>
              <w:t>11</w:t>
            </w:r>
            <w:r>
              <w:rPr>
                <w:webHidden/>
              </w:rPr>
              <w:fldChar w:fldCharType="end"/>
            </w:r>
          </w:hyperlink>
        </w:p>
        <w:p w14:paraId="094E394D" w14:textId="0369E550"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6" w:history="1">
            <w:r w:rsidRPr="0004361E">
              <w:rPr>
                <w:rStyle w:val="Hyperlink"/>
              </w:rPr>
              <w:t>b)</w:t>
            </w:r>
            <w:r>
              <w:rPr>
                <w:rFonts w:asciiTheme="minorHAnsi" w:eastAsiaTheme="minorEastAsia" w:hAnsiTheme="minorHAnsi"/>
                <w:kern w:val="2"/>
                <w:sz w:val="24"/>
                <w:szCs w:val="24"/>
                <w:lang w:eastAsia="de-DE"/>
                <w14:ligatures w14:val="standardContextual"/>
              </w:rPr>
              <w:tab/>
            </w:r>
            <w:r w:rsidRPr="0004361E">
              <w:rPr>
                <w:rStyle w:val="Hyperlink"/>
              </w:rPr>
              <w:t>Auswahlentscheidung im Teilnahmewettbewerb</w:t>
            </w:r>
            <w:r>
              <w:rPr>
                <w:webHidden/>
              </w:rPr>
              <w:tab/>
            </w:r>
            <w:r>
              <w:rPr>
                <w:webHidden/>
              </w:rPr>
              <w:fldChar w:fldCharType="begin"/>
            </w:r>
            <w:r>
              <w:rPr>
                <w:webHidden/>
              </w:rPr>
              <w:instrText xml:space="preserve"> PAGEREF _Toc234306856 \h </w:instrText>
            </w:r>
            <w:r>
              <w:rPr>
                <w:webHidden/>
              </w:rPr>
            </w:r>
            <w:r>
              <w:rPr>
                <w:webHidden/>
              </w:rPr>
              <w:fldChar w:fldCharType="separate"/>
            </w:r>
            <w:r>
              <w:rPr>
                <w:webHidden/>
              </w:rPr>
              <w:t>15</w:t>
            </w:r>
            <w:r>
              <w:rPr>
                <w:webHidden/>
              </w:rPr>
              <w:fldChar w:fldCharType="end"/>
            </w:r>
          </w:hyperlink>
        </w:p>
        <w:p w14:paraId="18F8F8BF" w14:textId="5688C49F"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7" w:history="1">
            <w:r w:rsidRPr="0004361E">
              <w:rPr>
                <w:rStyle w:val="Hyperlink"/>
              </w:rPr>
              <w:t>c)</w:t>
            </w:r>
            <w:r>
              <w:rPr>
                <w:rFonts w:asciiTheme="minorHAnsi" w:eastAsiaTheme="minorEastAsia" w:hAnsiTheme="minorHAnsi"/>
                <w:kern w:val="2"/>
                <w:sz w:val="24"/>
                <w:szCs w:val="24"/>
                <w:lang w:eastAsia="de-DE"/>
                <w14:ligatures w14:val="standardContextual"/>
              </w:rPr>
              <w:tab/>
            </w:r>
            <w:r w:rsidRPr="0004361E">
              <w:rPr>
                <w:rStyle w:val="Hyperlink"/>
              </w:rPr>
              <w:t>Auftragsausführungsbedingungen</w:t>
            </w:r>
            <w:r>
              <w:rPr>
                <w:webHidden/>
              </w:rPr>
              <w:tab/>
            </w:r>
            <w:r>
              <w:rPr>
                <w:webHidden/>
              </w:rPr>
              <w:fldChar w:fldCharType="begin"/>
            </w:r>
            <w:r>
              <w:rPr>
                <w:webHidden/>
              </w:rPr>
              <w:instrText xml:space="preserve"> PAGEREF _Toc234306857 \h </w:instrText>
            </w:r>
            <w:r>
              <w:rPr>
                <w:webHidden/>
              </w:rPr>
            </w:r>
            <w:r>
              <w:rPr>
                <w:webHidden/>
              </w:rPr>
              <w:fldChar w:fldCharType="separate"/>
            </w:r>
            <w:r>
              <w:rPr>
                <w:webHidden/>
              </w:rPr>
              <w:t>20</w:t>
            </w:r>
            <w:r>
              <w:rPr>
                <w:webHidden/>
              </w:rPr>
              <w:fldChar w:fldCharType="end"/>
            </w:r>
          </w:hyperlink>
        </w:p>
        <w:p w14:paraId="226B6C97" w14:textId="0EA80937"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8" w:history="1">
            <w:r w:rsidRPr="0004361E">
              <w:rPr>
                <w:rStyle w:val="Hyperlink"/>
              </w:rPr>
              <w:t>d)</w:t>
            </w:r>
            <w:r>
              <w:rPr>
                <w:rFonts w:asciiTheme="minorHAnsi" w:eastAsiaTheme="minorEastAsia" w:hAnsiTheme="minorHAnsi"/>
                <w:kern w:val="2"/>
                <w:sz w:val="24"/>
                <w:szCs w:val="24"/>
                <w:lang w:eastAsia="de-DE"/>
                <w14:ligatures w14:val="standardContextual"/>
              </w:rPr>
              <w:tab/>
            </w:r>
            <w:r w:rsidRPr="0004361E">
              <w:rPr>
                <w:rStyle w:val="Hyperlink"/>
              </w:rPr>
              <w:t>Vorgaben zu Bewerbergemeinschaften, Unterauftragnehmern sowie wesentlichen Unterauftragnehmern* und zur Eignungsleihe</w:t>
            </w:r>
            <w:r>
              <w:rPr>
                <w:webHidden/>
              </w:rPr>
              <w:tab/>
            </w:r>
            <w:r>
              <w:rPr>
                <w:webHidden/>
              </w:rPr>
              <w:fldChar w:fldCharType="begin"/>
            </w:r>
            <w:r>
              <w:rPr>
                <w:webHidden/>
              </w:rPr>
              <w:instrText xml:space="preserve"> PAGEREF _Toc234306858 \h </w:instrText>
            </w:r>
            <w:r>
              <w:rPr>
                <w:webHidden/>
              </w:rPr>
            </w:r>
            <w:r>
              <w:rPr>
                <w:webHidden/>
              </w:rPr>
              <w:fldChar w:fldCharType="separate"/>
            </w:r>
            <w:r>
              <w:rPr>
                <w:webHidden/>
              </w:rPr>
              <w:t>20</w:t>
            </w:r>
            <w:r>
              <w:rPr>
                <w:webHidden/>
              </w:rPr>
              <w:fldChar w:fldCharType="end"/>
            </w:r>
          </w:hyperlink>
        </w:p>
        <w:p w14:paraId="0E318EFC" w14:textId="57C2F944" w:rsidR="00DE0991" w:rsidRDefault="00DE0991">
          <w:pPr>
            <w:pStyle w:val="Verzeichnis4"/>
            <w:tabs>
              <w:tab w:val="left" w:pos="2268"/>
              <w:tab w:val="right" w:leader="dot" w:pos="9060"/>
            </w:tabs>
            <w:rPr>
              <w:rFonts w:asciiTheme="minorHAnsi" w:eastAsiaTheme="minorEastAsia" w:hAnsiTheme="minorHAnsi"/>
              <w:kern w:val="2"/>
              <w:sz w:val="24"/>
              <w:szCs w:val="24"/>
              <w:lang w:eastAsia="de-DE"/>
              <w14:ligatures w14:val="standardContextual"/>
            </w:rPr>
          </w:pPr>
          <w:hyperlink w:anchor="_Toc234306859" w:history="1">
            <w:r w:rsidRPr="0004361E">
              <w:rPr>
                <w:rStyle w:val="Hyperlink"/>
              </w:rPr>
              <w:t>e)</w:t>
            </w:r>
            <w:r>
              <w:rPr>
                <w:rFonts w:asciiTheme="minorHAnsi" w:eastAsiaTheme="minorEastAsia" w:hAnsiTheme="minorHAnsi"/>
                <w:kern w:val="2"/>
                <w:sz w:val="24"/>
                <w:szCs w:val="24"/>
                <w:lang w:eastAsia="de-DE"/>
                <w14:ligatures w14:val="standardContextual"/>
              </w:rPr>
              <w:tab/>
            </w:r>
            <w:r w:rsidRPr="0004361E">
              <w:rPr>
                <w:rStyle w:val="Hyperlink"/>
              </w:rPr>
              <w:t>Vorgaben zur Bearbeitung des Teilnahmeantrags:</w:t>
            </w:r>
            <w:r>
              <w:rPr>
                <w:webHidden/>
              </w:rPr>
              <w:tab/>
            </w:r>
            <w:r>
              <w:rPr>
                <w:webHidden/>
              </w:rPr>
              <w:fldChar w:fldCharType="begin"/>
            </w:r>
            <w:r>
              <w:rPr>
                <w:webHidden/>
              </w:rPr>
              <w:instrText xml:space="preserve"> PAGEREF _Toc234306859 \h </w:instrText>
            </w:r>
            <w:r>
              <w:rPr>
                <w:webHidden/>
              </w:rPr>
            </w:r>
            <w:r>
              <w:rPr>
                <w:webHidden/>
              </w:rPr>
              <w:fldChar w:fldCharType="separate"/>
            </w:r>
            <w:r>
              <w:rPr>
                <w:webHidden/>
              </w:rPr>
              <w:t>24</w:t>
            </w:r>
            <w:r>
              <w:rPr>
                <w:webHidden/>
              </w:rPr>
              <w:fldChar w:fldCharType="end"/>
            </w:r>
          </w:hyperlink>
        </w:p>
        <w:p w14:paraId="1E4720E2" w14:textId="00B5945A" w:rsidR="00DE0991" w:rsidRDefault="00DE0991">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hyperlink w:anchor="_Toc234306860" w:history="1">
            <w:r w:rsidRPr="0004361E">
              <w:rPr>
                <w:rStyle w:val="Hyperlink"/>
              </w:rPr>
              <w:t>II.</w:t>
            </w:r>
            <w:r>
              <w:rPr>
                <w:rFonts w:asciiTheme="minorHAnsi" w:eastAsiaTheme="minorEastAsia" w:hAnsiTheme="minorHAnsi"/>
                <w:kern w:val="2"/>
                <w:sz w:val="24"/>
                <w:szCs w:val="24"/>
                <w:lang w:eastAsia="de-DE"/>
                <w14:ligatures w14:val="standardContextual"/>
              </w:rPr>
              <w:tab/>
            </w:r>
            <w:r w:rsidRPr="0004361E">
              <w:rPr>
                <w:rStyle w:val="Hyperlink"/>
              </w:rPr>
              <w:t>Basisdaten Prüfung der eingegangenen Teilnahmeanträge; ggf. Reduzierung der zur Angebotsabgabe aufzufordernden Unternehmen</w:t>
            </w:r>
            <w:r>
              <w:rPr>
                <w:webHidden/>
              </w:rPr>
              <w:tab/>
            </w:r>
            <w:r>
              <w:rPr>
                <w:webHidden/>
              </w:rPr>
              <w:fldChar w:fldCharType="begin"/>
            </w:r>
            <w:r>
              <w:rPr>
                <w:webHidden/>
              </w:rPr>
              <w:instrText xml:space="preserve"> PAGEREF _Toc234306860 \h </w:instrText>
            </w:r>
            <w:r>
              <w:rPr>
                <w:webHidden/>
              </w:rPr>
            </w:r>
            <w:r>
              <w:rPr>
                <w:webHidden/>
              </w:rPr>
              <w:fldChar w:fldCharType="separate"/>
            </w:r>
            <w:r>
              <w:rPr>
                <w:webHidden/>
              </w:rPr>
              <w:t>25</w:t>
            </w:r>
            <w:r>
              <w:rPr>
                <w:webHidden/>
              </w:rPr>
              <w:fldChar w:fldCharType="end"/>
            </w:r>
          </w:hyperlink>
        </w:p>
        <w:p w14:paraId="29C52E95" w14:textId="5DCBA1D5"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61" w:history="1">
            <w:r w:rsidRPr="0004361E">
              <w:rPr>
                <w:rStyle w:val="Hyperlink"/>
              </w:rPr>
              <w:t>1.</w:t>
            </w:r>
            <w:r>
              <w:rPr>
                <w:rFonts w:asciiTheme="minorHAnsi" w:eastAsiaTheme="minorEastAsia" w:hAnsiTheme="minorHAnsi"/>
                <w:kern w:val="2"/>
                <w:sz w:val="24"/>
                <w:szCs w:val="24"/>
                <w:lang w:eastAsia="de-DE"/>
                <w14:ligatures w14:val="standardContextual"/>
              </w:rPr>
              <w:tab/>
            </w:r>
            <w:r w:rsidRPr="0004361E">
              <w:rPr>
                <w:rStyle w:val="Hyperlink"/>
              </w:rPr>
              <w:t>Formale Prüfung</w:t>
            </w:r>
            <w:r>
              <w:rPr>
                <w:webHidden/>
              </w:rPr>
              <w:tab/>
            </w:r>
            <w:r>
              <w:rPr>
                <w:webHidden/>
              </w:rPr>
              <w:fldChar w:fldCharType="begin"/>
            </w:r>
            <w:r>
              <w:rPr>
                <w:webHidden/>
              </w:rPr>
              <w:instrText xml:space="preserve"> PAGEREF _Toc234306861 \h </w:instrText>
            </w:r>
            <w:r>
              <w:rPr>
                <w:webHidden/>
              </w:rPr>
            </w:r>
            <w:r>
              <w:rPr>
                <w:webHidden/>
              </w:rPr>
              <w:fldChar w:fldCharType="separate"/>
            </w:r>
            <w:r>
              <w:rPr>
                <w:webHidden/>
              </w:rPr>
              <w:t>25</w:t>
            </w:r>
            <w:r>
              <w:rPr>
                <w:webHidden/>
              </w:rPr>
              <w:fldChar w:fldCharType="end"/>
            </w:r>
          </w:hyperlink>
        </w:p>
        <w:p w14:paraId="0C98D19D" w14:textId="39974D0B"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62" w:history="1">
            <w:r w:rsidRPr="0004361E">
              <w:rPr>
                <w:rStyle w:val="Hyperlink"/>
              </w:rPr>
              <w:t>2.</w:t>
            </w:r>
            <w:r>
              <w:rPr>
                <w:rFonts w:asciiTheme="minorHAnsi" w:eastAsiaTheme="minorEastAsia" w:hAnsiTheme="minorHAnsi"/>
                <w:kern w:val="2"/>
                <w:sz w:val="24"/>
                <w:szCs w:val="24"/>
                <w:lang w:eastAsia="de-DE"/>
                <w14:ligatures w14:val="standardContextual"/>
              </w:rPr>
              <w:tab/>
            </w:r>
            <w:r w:rsidRPr="0004361E">
              <w:rPr>
                <w:rStyle w:val="Hyperlink"/>
              </w:rPr>
              <w:t>Prüfung der Eignung und Nichtvorliegen von Ausschlussgründen</w:t>
            </w:r>
            <w:r>
              <w:rPr>
                <w:webHidden/>
              </w:rPr>
              <w:tab/>
            </w:r>
            <w:r>
              <w:rPr>
                <w:webHidden/>
              </w:rPr>
              <w:fldChar w:fldCharType="begin"/>
            </w:r>
            <w:r>
              <w:rPr>
                <w:webHidden/>
              </w:rPr>
              <w:instrText xml:space="preserve"> PAGEREF _Toc234306862 \h </w:instrText>
            </w:r>
            <w:r>
              <w:rPr>
                <w:webHidden/>
              </w:rPr>
            </w:r>
            <w:r>
              <w:rPr>
                <w:webHidden/>
              </w:rPr>
              <w:fldChar w:fldCharType="separate"/>
            </w:r>
            <w:r>
              <w:rPr>
                <w:webHidden/>
              </w:rPr>
              <w:t>26</w:t>
            </w:r>
            <w:r>
              <w:rPr>
                <w:webHidden/>
              </w:rPr>
              <w:fldChar w:fldCharType="end"/>
            </w:r>
          </w:hyperlink>
        </w:p>
        <w:p w14:paraId="5DAE3273" w14:textId="72297B5B" w:rsidR="00DE0991" w:rsidRDefault="00DE0991">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863" w:history="1">
            <w:r w:rsidRPr="0004361E">
              <w:rPr>
                <w:rStyle w:val="Hyperlink"/>
              </w:rPr>
              <w:t>3.</w:t>
            </w:r>
            <w:r>
              <w:rPr>
                <w:rFonts w:asciiTheme="minorHAnsi" w:eastAsiaTheme="minorEastAsia" w:hAnsiTheme="minorHAnsi"/>
                <w:kern w:val="2"/>
                <w:sz w:val="24"/>
                <w:szCs w:val="24"/>
                <w:lang w:eastAsia="de-DE"/>
                <w14:ligatures w14:val="standardContextual"/>
              </w:rPr>
              <w:tab/>
            </w:r>
            <w:r w:rsidRPr="0004361E">
              <w:rPr>
                <w:rStyle w:val="Hyperlink"/>
              </w:rPr>
              <w:t>Prüfung und ggf. Auswahl der zur Angebotsabgabe aufzufordernden Unternehmen</w:t>
            </w:r>
            <w:r>
              <w:rPr>
                <w:webHidden/>
              </w:rPr>
              <w:tab/>
            </w:r>
            <w:r>
              <w:rPr>
                <w:webHidden/>
              </w:rPr>
              <w:fldChar w:fldCharType="begin"/>
            </w:r>
            <w:r>
              <w:rPr>
                <w:webHidden/>
              </w:rPr>
              <w:instrText xml:space="preserve"> PAGEREF _Toc234306863 \h </w:instrText>
            </w:r>
            <w:r>
              <w:rPr>
                <w:webHidden/>
              </w:rPr>
            </w:r>
            <w:r>
              <w:rPr>
                <w:webHidden/>
              </w:rPr>
              <w:fldChar w:fldCharType="separate"/>
            </w:r>
            <w:r>
              <w:rPr>
                <w:webHidden/>
              </w:rPr>
              <w:t>26</w:t>
            </w:r>
            <w:r>
              <w:rPr>
                <w:webHidden/>
              </w:rPr>
              <w:fldChar w:fldCharType="end"/>
            </w:r>
          </w:hyperlink>
        </w:p>
        <w:p w14:paraId="7ED24B60" w14:textId="6C9945A4" w:rsidR="00DE0991" w:rsidRDefault="00DE0991">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hyperlink w:anchor="_Toc234306864" w:history="1">
            <w:r w:rsidRPr="0004361E">
              <w:rPr>
                <w:rStyle w:val="Hyperlink"/>
              </w:rPr>
              <w:t>III.</w:t>
            </w:r>
            <w:r>
              <w:rPr>
                <w:rFonts w:asciiTheme="minorHAnsi" w:eastAsiaTheme="minorEastAsia" w:hAnsiTheme="minorHAnsi"/>
                <w:kern w:val="2"/>
                <w:sz w:val="24"/>
                <w:szCs w:val="24"/>
                <w:lang w:eastAsia="de-DE"/>
                <w14:ligatures w14:val="standardContextual"/>
              </w:rPr>
              <w:tab/>
            </w:r>
            <w:r w:rsidRPr="0004361E">
              <w:rPr>
                <w:rStyle w:val="Hyperlink"/>
              </w:rPr>
              <w:t>Einreichung des Teilnahmeantrags</w:t>
            </w:r>
            <w:r>
              <w:rPr>
                <w:webHidden/>
              </w:rPr>
              <w:tab/>
            </w:r>
            <w:r>
              <w:rPr>
                <w:webHidden/>
              </w:rPr>
              <w:fldChar w:fldCharType="begin"/>
            </w:r>
            <w:r>
              <w:rPr>
                <w:webHidden/>
              </w:rPr>
              <w:instrText xml:space="preserve"> PAGEREF _Toc234306864 \h </w:instrText>
            </w:r>
            <w:r>
              <w:rPr>
                <w:webHidden/>
              </w:rPr>
            </w:r>
            <w:r>
              <w:rPr>
                <w:webHidden/>
              </w:rPr>
              <w:fldChar w:fldCharType="separate"/>
            </w:r>
            <w:r>
              <w:rPr>
                <w:webHidden/>
              </w:rPr>
              <w:t>26</w:t>
            </w:r>
            <w:r>
              <w:rPr>
                <w:webHidden/>
              </w:rPr>
              <w:fldChar w:fldCharType="end"/>
            </w:r>
          </w:hyperlink>
        </w:p>
        <w:p w14:paraId="21F42030" w14:textId="64A2ADC4" w:rsidR="00252769" w:rsidRDefault="00ED3A2D" w:rsidP="00252769">
          <w:r>
            <w:rPr>
              <w:rFonts w:asciiTheme="majorHAnsi" w:eastAsiaTheme="majorEastAsia" w:hAnsiTheme="majorHAnsi" w:cstheme="majorBidi"/>
              <w:noProof/>
              <w:color w:val="2E74B5" w:themeColor="accent1" w:themeShade="BF"/>
              <w:sz w:val="32"/>
              <w:szCs w:val="32"/>
            </w:rPr>
            <w:fldChar w:fldCharType="end"/>
          </w:r>
        </w:p>
      </w:sdtContent>
    </w:sdt>
    <w:p w14:paraId="726BC15E" w14:textId="5ED43462" w:rsidR="003F7260" w:rsidRDefault="004A0109" w:rsidP="00003E3F">
      <w:pPr>
        <w:spacing w:after="160" w:line="259" w:lineRule="auto"/>
      </w:pPr>
      <w:r>
        <w:br w:type="page"/>
      </w:r>
    </w:p>
    <w:p w14:paraId="3EF6E757" w14:textId="55ED3596" w:rsidR="00252769" w:rsidRPr="00071963" w:rsidRDefault="00252769" w:rsidP="00F31513">
      <w:pPr>
        <w:pStyle w:val="BBK-LvL2-Heading"/>
      </w:pPr>
      <w:bookmarkStart w:id="2" w:name="_Toc229082229"/>
      <w:bookmarkStart w:id="3" w:name="_Toc234306842"/>
      <w:r w:rsidRPr="00252769">
        <w:lastRenderedPageBreak/>
        <w:t>Überblick über die Verfahrensstruktur</w:t>
      </w:r>
      <w:bookmarkEnd w:id="2"/>
      <w:bookmarkEnd w:id="3"/>
      <w:r w:rsidRPr="00252769">
        <w:t xml:space="preserve"> </w:t>
      </w:r>
    </w:p>
    <w:p w14:paraId="1913A609" w14:textId="500CD238" w:rsidR="0021106A" w:rsidRDefault="00C923E8" w:rsidP="00F31513">
      <w:pPr>
        <w:rPr>
          <w:lang w:val="de-CH"/>
        </w:rPr>
      </w:pPr>
      <w:r w:rsidRPr="00795B40">
        <w:rPr>
          <w:lang w:val="de-CH"/>
        </w:rPr>
        <w:t xml:space="preserve">Das vom Auftraggeber durchgeführte </w:t>
      </w:r>
      <w:r>
        <w:rPr>
          <w:lang w:val="de-CH"/>
        </w:rPr>
        <w:t>Vergabev</w:t>
      </w:r>
      <w:r w:rsidRPr="00795B40">
        <w:rPr>
          <w:lang w:val="de-CH"/>
        </w:rPr>
        <w:t>erfahren ist ein Verhandlungsverfahren mit vorgeschaltetem Teilnahmewettbewerb nach Maßgabe der Vergabeverordnung (VgV)</w:t>
      </w:r>
      <w:r w:rsidR="0021106A">
        <w:rPr>
          <w:lang w:val="de-CH"/>
        </w:rPr>
        <w:t xml:space="preserve">, </w:t>
      </w:r>
      <w:r w:rsidR="0021106A" w:rsidRPr="0021106A">
        <w:rPr>
          <w:lang w:val="de-CH"/>
        </w:rPr>
        <w:t xml:space="preserve">mittels dessen Rahmenvereinbarungen </w:t>
      </w:r>
      <w:r w:rsidR="00254D73">
        <w:rPr>
          <w:lang w:val="de-CH"/>
        </w:rPr>
        <w:t xml:space="preserve">über </w:t>
      </w:r>
      <w:r w:rsidR="0021106A" w:rsidRPr="0021106A">
        <w:rPr>
          <w:lang w:val="de-CH"/>
        </w:rPr>
        <w:t xml:space="preserve">Leistungen zur Bereitstellung </w:t>
      </w:r>
      <w:r w:rsidR="0021106A">
        <w:rPr>
          <w:lang w:val="de-CH"/>
        </w:rPr>
        <w:t xml:space="preserve">einer </w:t>
      </w:r>
      <w:r w:rsidR="0021106A" w:rsidRPr="0021106A">
        <w:rPr>
          <w:lang w:val="de-CH"/>
        </w:rPr>
        <w:t xml:space="preserve">Public- und Sovereign-Cloud für die Deutsche Bundesbank beschafft werden. </w:t>
      </w:r>
    </w:p>
    <w:p w14:paraId="1B565F56" w14:textId="2A4DA2CF" w:rsidR="00561F3C" w:rsidRDefault="00561F3C" w:rsidP="00F31513">
      <w:pPr>
        <w:rPr>
          <w:lang w:val="de-CH"/>
        </w:rPr>
      </w:pPr>
      <w:r>
        <w:t xml:space="preserve">Übergreifende Verfahrensregelungen sind dem Dokument </w:t>
      </w:r>
      <w:r w:rsidRPr="00561F3C">
        <w:rPr>
          <w:b/>
          <w:bCs/>
        </w:rPr>
        <w:t xml:space="preserve">A00 </w:t>
      </w:r>
      <w:r w:rsidR="00955D4F">
        <w:rPr>
          <w:b/>
          <w:bCs/>
        </w:rPr>
        <w:t>„</w:t>
      </w:r>
      <w:r w:rsidRPr="00561F3C">
        <w:rPr>
          <w:b/>
          <w:bCs/>
        </w:rPr>
        <w:t xml:space="preserve">Bewerbungsbedingungen – </w:t>
      </w:r>
      <w:r w:rsidR="00E747C3">
        <w:rPr>
          <w:b/>
          <w:bCs/>
        </w:rPr>
        <w:t>los</w:t>
      </w:r>
      <w:r w:rsidR="004F0A1D">
        <w:rPr>
          <w:b/>
          <w:bCs/>
        </w:rPr>
        <w:t>über</w:t>
      </w:r>
      <w:r w:rsidR="00254D73">
        <w:rPr>
          <w:b/>
          <w:bCs/>
        </w:rPr>
        <w:t>g</w:t>
      </w:r>
      <w:r w:rsidR="004F0A1D">
        <w:rPr>
          <w:b/>
          <w:bCs/>
        </w:rPr>
        <w:t>reifend</w:t>
      </w:r>
      <w:r w:rsidR="00E747C3">
        <w:rPr>
          <w:b/>
          <w:bCs/>
        </w:rPr>
        <w:t>“</w:t>
      </w:r>
      <w:r>
        <w:t xml:space="preserve"> zu entnehmen und </w:t>
      </w:r>
      <w:r w:rsidR="00254D73">
        <w:t xml:space="preserve">neben dem hiesigen Dokument </w:t>
      </w:r>
      <w:r>
        <w:t>zu beachten.</w:t>
      </w:r>
    </w:p>
    <w:p w14:paraId="437D4B41" w14:textId="04D2A128" w:rsidR="003C0C3C" w:rsidRPr="00825A21" w:rsidRDefault="0021106A" w:rsidP="00F31513">
      <w:r w:rsidRPr="0021106A">
        <w:rPr>
          <w:lang w:val="de-CH"/>
        </w:rPr>
        <w:t>I</w:t>
      </w:r>
      <w:r w:rsidR="00A00494">
        <w:rPr>
          <w:lang w:val="de-CH"/>
        </w:rPr>
        <w:t>n</w:t>
      </w:r>
      <w:r w:rsidRPr="0021106A">
        <w:rPr>
          <w:lang w:val="de-CH"/>
        </w:rPr>
        <w:t xml:space="preserve"> Los 1 </w:t>
      </w:r>
      <w:r w:rsidR="00A00494">
        <w:rPr>
          <w:lang w:val="de-CH"/>
        </w:rPr>
        <w:t xml:space="preserve">ist der Abschluss </w:t>
      </w:r>
      <w:r w:rsidRPr="0021106A">
        <w:rPr>
          <w:lang w:val="de-CH"/>
        </w:rPr>
        <w:t>eine</w:t>
      </w:r>
      <w:r w:rsidR="00A00494">
        <w:rPr>
          <w:lang w:val="de-CH"/>
        </w:rPr>
        <w:t>r</w:t>
      </w:r>
      <w:r w:rsidRPr="0021106A">
        <w:rPr>
          <w:lang w:val="de-CH"/>
        </w:rPr>
        <w:t xml:space="preserve"> Rahmenvereinbarung über Leistungen zur Bereitstellung </w:t>
      </w:r>
      <w:r w:rsidR="004918AF">
        <w:rPr>
          <w:lang w:val="de-CH"/>
        </w:rPr>
        <w:t>von</w:t>
      </w:r>
      <w:r w:rsidR="004918AF" w:rsidRPr="0021106A">
        <w:rPr>
          <w:lang w:val="de-CH"/>
        </w:rPr>
        <w:t xml:space="preserve"> </w:t>
      </w:r>
      <w:r w:rsidRPr="0021106A">
        <w:rPr>
          <w:lang w:val="de-CH"/>
        </w:rPr>
        <w:t>Public Cloud</w:t>
      </w:r>
      <w:r w:rsidR="00A00494">
        <w:rPr>
          <w:lang w:val="de-CH"/>
        </w:rPr>
        <w:t xml:space="preserve"> </w:t>
      </w:r>
      <w:r w:rsidR="004918AF">
        <w:rPr>
          <w:lang w:val="de-CH"/>
        </w:rPr>
        <w:t xml:space="preserve">Services </w:t>
      </w:r>
      <w:r w:rsidR="00A00494">
        <w:rPr>
          <w:lang w:val="de-CH"/>
        </w:rPr>
        <w:t>vorgesehen</w:t>
      </w:r>
      <w:r w:rsidRPr="0021106A">
        <w:rPr>
          <w:lang w:val="de-CH"/>
        </w:rPr>
        <w:t>.</w:t>
      </w:r>
      <w:r w:rsidR="003C0C3C" w:rsidRPr="003C0C3C">
        <w:rPr>
          <w:lang w:val="de-CH"/>
        </w:rPr>
        <w:t xml:space="preserve"> </w:t>
      </w:r>
    </w:p>
    <w:p w14:paraId="171A6FEA" w14:textId="0DEA8439" w:rsidR="00C923E8" w:rsidRDefault="00C923E8" w:rsidP="00F31513">
      <w:pPr>
        <w:rPr>
          <w:lang w:val="de-CH"/>
        </w:rPr>
      </w:pPr>
      <w:r w:rsidRPr="00795B40">
        <w:rPr>
          <w:lang w:val="de-CH"/>
        </w:rPr>
        <w:t>Die vergaberechtlichen Grundsätze der Transparenz des Verfahrens und der Gleichbehandlung aller Bewerber werden im gesamten V</w:t>
      </w:r>
      <w:r>
        <w:rPr>
          <w:lang w:val="de-CH"/>
        </w:rPr>
        <w:t>ergabev</w:t>
      </w:r>
      <w:r w:rsidRPr="00795B40">
        <w:rPr>
          <w:lang w:val="de-CH"/>
        </w:rPr>
        <w:t xml:space="preserve">erfahren streng beachtet. </w:t>
      </w:r>
    </w:p>
    <w:p w14:paraId="14A614D7" w14:textId="3656988E" w:rsidR="00AF3A1B" w:rsidRDefault="00AF3A1B" w:rsidP="00F31513">
      <w:r>
        <w:t xml:space="preserve">Sofern nachfolgend von Bewerbern die Rede ist, sind ebenso </w:t>
      </w:r>
      <w:r>
        <w:rPr>
          <w:color w:val="000000"/>
        </w:rPr>
        <w:t xml:space="preserve">Bewerbergemeinschaften gemeint, soweit nicht anders dargestellt. </w:t>
      </w:r>
      <w:r>
        <w:t xml:space="preserve"> </w:t>
      </w:r>
    </w:p>
    <w:p w14:paraId="743A68B5" w14:textId="02345DFF" w:rsidR="00A21176" w:rsidRPr="00A66A06" w:rsidRDefault="00A21176" w:rsidP="00F31513">
      <w:r>
        <w:rPr>
          <w:color w:val="000000"/>
        </w:rPr>
        <w:t xml:space="preserve">Zu Begriffen in diesem Dokument, die mit einem „*“ gekennzeichnet sind, findet sich im Dokument </w:t>
      </w:r>
      <w:r w:rsidRPr="009606CD">
        <w:rPr>
          <w:b/>
          <w:bCs/>
          <w:color w:val="000000"/>
        </w:rPr>
        <w:t>B06-I</w:t>
      </w:r>
      <w:r w:rsidRPr="00A21176">
        <w:rPr>
          <w:color w:val="000000"/>
        </w:rPr>
        <w:t xml:space="preserve"> </w:t>
      </w:r>
      <w:r>
        <w:rPr>
          <w:color w:val="000000"/>
        </w:rPr>
        <w:t>„</w:t>
      </w:r>
      <w:r w:rsidRPr="00970C75">
        <w:rPr>
          <w:b/>
          <w:bCs/>
          <w:color w:val="000000"/>
        </w:rPr>
        <w:t>Anlage 6 (Glossar)</w:t>
      </w:r>
      <w:r>
        <w:rPr>
          <w:color w:val="000000"/>
        </w:rPr>
        <w:t>“ eine Definition, die zugrunde zu legen ist.</w:t>
      </w:r>
    </w:p>
    <w:p w14:paraId="6C442558" w14:textId="50D8D6CE" w:rsidR="00C923E8" w:rsidRDefault="00C923E8" w:rsidP="00F31513">
      <w:pPr>
        <w:rPr>
          <w:lang w:val="de-CH"/>
        </w:rPr>
      </w:pPr>
      <w:r>
        <w:rPr>
          <w:lang w:val="de-CH"/>
        </w:rPr>
        <w:t xml:space="preserve">Es handelt sich um ein zweistufiges Verfahren. </w:t>
      </w:r>
      <w:r w:rsidR="00254D73">
        <w:rPr>
          <w:lang w:val="de-CH"/>
        </w:rPr>
        <w:t xml:space="preserve">Dazu wird </w:t>
      </w:r>
      <w:r>
        <w:rPr>
          <w:lang w:val="de-CH"/>
        </w:rPr>
        <w:t>folg</w:t>
      </w:r>
      <w:r w:rsidR="00254D73">
        <w:rPr>
          <w:lang w:val="de-CH"/>
        </w:rPr>
        <w:t>endes</w:t>
      </w:r>
      <w:r>
        <w:rPr>
          <w:lang w:val="de-CH"/>
        </w:rPr>
        <w:t xml:space="preserve"> aus</w:t>
      </w:r>
      <w:r w:rsidR="00254D73">
        <w:rPr>
          <w:lang w:val="de-CH"/>
        </w:rPr>
        <w:t>geführt</w:t>
      </w:r>
      <w:r>
        <w:rPr>
          <w:lang w:val="de-CH"/>
        </w:rPr>
        <w:t xml:space="preserve">: </w:t>
      </w:r>
    </w:p>
    <w:p w14:paraId="0D5989CC" w14:textId="77777777" w:rsidR="00C923E8" w:rsidRPr="00A2266A" w:rsidRDefault="00C923E8" w:rsidP="00F31513">
      <w:pPr>
        <w:pStyle w:val="BBK-LvL3-Heading"/>
        <w:rPr>
          <w:lang w:val="de-CH"/>
        </w:rPr>
      </w:pPr>
      <w:bookmarkStart w:id="4" w:name="_Toc229082230"/>
      <w:bookmarkStart w:id="5" w:name="_Toc234306843"/>
      <w:r w:rsidRPr="00A2266A">
        <w:rPr>
          <w:lang w:val="de-CH"/>
        </w:rPr>
        <w:t>Erste Verfahrensstufe (</w:t>
      </w:r>
      <w:r>
        <w:rPr>
          <w:lang w:val="de-CH"/>
        </w:rPr>
        <w:t>Teilnahmewettbewerb</w:t>
      </w:r>
      <w:r w:rsidRPr="00A2266A">
        <w:rPr>
          <w:lang w:val="de-CH"/>
        </w:rPr>
        <w:t>)</w:t>
      </w:r>
      <w:bookmarkEnd w:id="4"/>
      <w:bookmarkEnd w:id="5"/>
    </w:p>
    <w:p w14:paraId="3F080F15" w14:textId="0E85C238" w:rsidR="00C923E8" w:rsidRDefault="00C923E8" w:rsidP="00F31513">
      <w:pPr>
        <w:rPr>
          <w:lang w:val="de-CH"/>
        </w:rPr>
      </w:pPr>
      <w:r>
        <w:rPr>
          <w:lang w:val="de-CH"/>
        </w:rPr>
        <w:t xml:space="preserve">In der </w:t>
      </w:r>
      <w:r w:rsidRPr="00587A9B">
        <w:rPr>
          <w:b/>
          <w:bCs/>
          <w:lang w:val="de-CH"/>
        </w:rPr>
        <w:t>ersten Verfahrensstufe</w:t>
      </w:r>
      <w:r>
        <w:rPr>
          <w:lang w:val="de-CH"/>
        </w:rPr>
        <w:t xml:space="preserve">, dem Teilnahmewettbewerb, erfolgt die Prüfung der Eignung der Bewerber </w:t>
      </w:r>
      <w:r w:rsidR="00254D73">
        <w:t>bzw.</w:t>
      </w:r>
      <w:r>
        <w:t xml:space="preserve"> der Bewerbergemeinschaft</w:t>
      </w:r>
      <w:r w:rsidR="00A34170">
        <w:t xml:space="preserve"> sowie die Auswahl der Bewerber, die zur Angebotsabgabe aufgefordert werden (Auswahlentscheidung)</w:t>
      </w:r>
      <w:r>
        <w:rPr>
          <w:lang w:val="de-CH"/>
        </w:rPr>
        <w:t>.</w:t>
      </w:r>
      <w:r w:rsidR="00B53093">
        <w:rPr>
          <w:lang w:val="de-CH"/>
        </w:rPr>
        <w:t xml:space="preserve"> Die Verfahrensregeln für die erste Verfahrensstufe ergeben sich aus de</w:t>
      </w:r>
      <w:r w:rsidR="0021106A">
        <w:rPr>
          <w:lang w:val="de-CH"/>
        </w:rPr>
        <w:t>m</w:t>
      </w:r>
      <w:r w:rsidR="00B53093">
        <w:rPr>
          <w:lang w:val="de-CH"/>
        </w:rPr>
        <w:t xml:space="preserve"> hiesigen </w:t>
      </w:r>
      <w:r w:rsidR="0021106A">
        <w:rPr>
          <w:lang w:val="de-CH"/>
        </w:rPr>
        <w:t xml:space="preserve">Dokument </w:t>
      </w:r>
      <w:r w:rsidR="0021106A" w:rsidRPr="0021106A">
        <w:rPr>
          <w:lang w:val="de-CH"/>
        </w:rPr>
        <w:t>Verfahrensablauf Teilnahmewettbewerb</w:t>
      </w:r>
      <w:r w:rsidR="0021106A">
        <w:rPr>
          <w:lang w:val="de-CH"/>
        </w:rPr>
        <w:t>.</w:t>
      </w:r>
      <w:r w:rsidR="00B53093">
        <w:rPr>
          <w:lang w:val="de-CH"/>
        </w:rPr>
        <w:t xml:space="preserve"> </w:t>
      </w:r>
    </w:p>
    <w:p w14:paraId="33376668" w14:textId="77777777" w:rsidR="00C923E8" w:rsidRDefault="00C923E8" w:rsidP="00F31513">
      <w:r w:rsidRPr="00071963">
        <w:t xml:space="preserve">Bitte </w:t>
      </w:r>
      <w:r>
        <w:t>lesen</w:t>
      </w:r>
      <w:r w:rsidRPr="00071963">
        <w:t xml:space="preserve"> Sie sich </w:t>
      </w:r>
      <w:r>
        <w:t xml:space="preserve">- für die erste Verfahrensstufe - </w:t>
      </w:r>
      <w:r w:rsidRPr="00071963">
        <w:t>zunächst</w:t>
      </w:r>
      <w:r>
        <w:t xml:space="preserve"> insbesondere folgende Dokumente</w:t>
      </w:r>
      <w:r w:rsidRPr="00071963">
        <w:t xml:space="preserve"> </w:t>
      </w:r>
      <w:r>
        <w:t xml:space="preserve">sehr aufmerksam durch: </w:t>
      </w:r>
    </w:p>
    <w:p w14:paraId="6F606C16" w14:textId="77777777" w:rsidR="00C923E8" w:rsidRDefault="00C923E8" w:rsidP="00F31513">
      <w:pPr>
        <w:pStyle w:val="BBKBullets1"/>
      </w:pPr>
      <w:r>
        <w:t>EU-weite Bekanntmachung (Auftragsbekanntmachung)</w:t>
      </w:r>
    </w:p>
    <w:p w14:paraId="611F6CB2" w14:textId="78929862" w:rsidR="00C923E8" w:rsidRDefault="00C923E8" w:rsidP="00F31513">
      <w:pPr>
        <w:pStyle w:val="BBKBullets1"/>
        <w:rPr>
          <w:lang w:val="de-CH"/>
        </w:rPr>
      </w:pPr>
      <w:r w:rsidRPr="00795B40">
        <w:rPr>
          <w:lang w:val="de-CH"/>
        </w:rPr>
        <w:t xml:space="preserve">Die offizielle Fassung ist als </w:t>
      </w:r>
      <w:proofErr w:type="spellStart"/>
      <w:r w:rsidRPr="00795B40">
        <w:rPr>
          <w:lang w:val="de-CH"/>
        </w:rPr>
        <w:t>pdf</w:t>
      </w:r>
      <w:proofErr w:type="spellEnd"/>
      <w:r w:rsidRPr="00795B40">
        <w:rPr>
          <w:lang w:val="de-CH"/>
        </w:rPr>
        <w:t xml:space="preserve">-Dokument ebenfalls auf der genutzten </w:t>
      </w:r>
      <w:r w:rsidR="00AA3AD3">
        <w:rPr>
          <w:lang w:val="de-CH"/>
        </w:rPr>
        <w:t>Vergabeplattform</w:t>
      </w:r>
      <w:r w:rsidRPr="00795B40">
        <w:rPr>
          <w:lang w:val="de-CH"/>
        </w:rPr>
        <w:t xml:space="preserve"> </w:t>
      </w:r>
      <w:r>
        <w:rPr>
          <w:lang w:val="de-CH"/>
        </w:rPr>
        <w:t xml:space="preserve">(DTVP Deutsches Vergabeportal) </w:t>
      </w:r>
      <w:r w:rsidRPr="00795B40">
        <w:rPr>
          <w:lang w:val="de-CH"/>
        </w:rPr>
        <w:t>abrufbar.</w:t>
      </w:r>
      <w:r>
        <w:rPr>
          <w:lang w:val="de-CH"/>
        </w:rPr>
        <w:t xml:space="preserve"> </w:t>
      </w:r>
      <w:r w:rsidR="00DC1619">
        <w:rPr>
          <w:lang w:val="de-CH"/>
        </w:rPr>
        <w:t>Die</w:t>
      </w:r>
      <w:r>
        <w:rPr>
          <w:lang w:val="de-CH"/>
        </w:rPr>
        <w:t xml:space="preserve"> </w:t>
      </w:r>
      <w:r w:rsidR="00DC1619">
        <w:rPr>
          <w:lang w:val="de-CH"/>
        </w:rPr>
        <w:t xml:space="preserve">darin enthaltenen </w:t>
      </w:r>
      <w:r>
        <w:rPr>
          <w:lang w:val="de-CH"/>
        </w:rPr>
        <w:t xml:space="preserve">Mindestanforderungen </w:t>
      </w:r>
      <w:r w:rsidR="00DC1619">
        <w:rPr>
          <w:lang w:val="de-CH"/>
        </w:rPr>
        <w:t>sind zu beachten</w:t>
      </w:r>
      <w:r w:rsidR="00FC120B">
        <w:rPr>
          <w:lang w:val="de-CH"/>
        </w:rPr>
        <w:t xml:space="preserve"> und müssen erfüllt werden</w:t>
      </w:r>
      <w:r>
        <w:rPr>
          <w:lang w:val="de-CH"/>
        </w:rPr>
        <w:t xml:space="preserve">. </w:t>
      </w:r>
    </w:p>
    <w:p w14:paraId="0D99C74D" w14:textId="77777777" w:rsidR="00C923E8" w:rsidRDefault="00C923E8" w:rsidP="00F31513">
      <w:pPr>
        <w:pStyle w:val="BBKBullets1"/>
      </w:pPr>
      <w:r>
        <w:t>Unterlagen zum Nachweis der Eignung</w:t>
      </w:r>
    </w:p>
    <w:p w14:paraId="4E5C5896" w14:textId="77777777" w:rsidR="00EB314B" w:rsidRDefault="00C923E8" w:rsidP="00AF3A1B">
      <w:pPr>
        <w:numPr>
          <w:ilvl w:val="1"/>
          <w:numId w:val="0"/>
        </w:numPr>
        <w:ind w:left="1134"/>
      </w:pPr>
      <w:r>
        <w:lastRenderedPageBreak/>
        <w:t xml:space="preserve">Diese sind auszufüllen und fristgerecht mit dem Teilnahmeantrag einzureichen. </w:t>
      </w:r>
    </w:p>
    <w:p w14:paraId="729247D6" w14:textId="59BCB455" w:rsidR="00EB314B" w:rsidRDefault="00B1261A" w:rsidP="000850D3">
      <w:pPr>
        <w:keepNext/>
        <w:keepLines/>
        <w:numPr>
          <w:ilvl w:val="1"/>
          <w:numId w:val="0"/>
        </w:numPr>
        <w:ind w:left="1134"/>
      </w:pPr>
      <w:r>
        <w:t>Zu</w:t>
      </w:r>
      <w:r w:rsidRPr="26C0339C">
        <w:t xml:space="preserve"> </w:t>
      </w:r>
      <w:r w:rsidR="00C923E8">
        <w:t>beachten</w:t>
      </w:r>
      <w:r w:rsidR="00EB314B" w:rsidRPr="26C0339C">
        <w:t xml:space="preserve"> </w:t>
      </w:r>
      <w:r>
        <w:t>sind folgende Vorgaben</w:t>
      </w:r>
      <w:r w:rsidR="00C923E8" w:rsidRPr="26C0339C">
        <w:t xml:space="preserve">: </w:t>
      </w:r>
    </w:p>
    <w:p w14:paraId="2FFE1C0B" w14:textId="29438BB8" w:rsidR="000850D3" w:rsidRPr="000850D3" w:rsidRDefault="003253DA" w:rsidP="000850D3">
      <w:pPr>
        <w:keepNext/>
        <w:keepLines/>
        <w:numPr>
          <w:ilvl w:val="0"/>
          <w:numId w:val="2"/>
        </w:numPr>
        <w:rPr>
          <w:lang w:val="de-CH"/>
        </w:rPr>
      </w:pPr>
      <w:r>
        <w:t>Soweit Teilnahmeanträge für mehrere Lose eingereicht werden, ist f</w:t>
      </w:r>
      <w:r w:rsidR="000850D3" w:rsidRPr="000850D3">
        <w:t>ür jedes Los ein gesonderter Teilnahmeantrag einzureichen. Verweise zwischen verschiedenen Teilnahmeanträgen sind nicht möglich und werden nicht berücksichtigt.</w:t>
      </w:r>
    </w:p>
    <w:p w14:paraId="5F7F9842" w14:textId="127021AB" w:rsidR="00C923E8" w:rsidRDefault="00C923E8">
      <w:pPr>
        <w:numPr>
          <w:ilvl w:val="0"/>
          <w:numId w:val="2"/>
        </w:numPr>
        <w:rPr>
          <w:lang w:val="de-CH"/>
        </w:rPr>
      </w:pPr>
      <w:r>
        <w:t xml:space="preserve">Das gesamte Vergabeverfahren erfolgt grundsätzlich in deutscher Sprache. </w:t>
      </w:r>
      <w:r w:rsidR="00D817EF">
        <w:rPr>
          <w:lang w:val="de-CH"/>
        </w:rPr>
        <w:t>Alle</w:t>
      </w:r>
      <w:r w:rsidRPr="00795B40">
        <w:rPr>
          <w:lang w:val="de-CH"/>
        </w:rPr>
        <w:t xml:space="preserve"> Eintragungen </w:t>
      </w:r>
      <w:r w:rsidR="00D817EF">
        <w:rPr>
          <w:lang w:val="de-CH"/>
        </w:rPr>
        <w:t xml:space="preserve">sind </w:t>
      </w:r>
      <w:r w:rsidRPr="00795B40">
        <w:rPr>
          <w:lang w:val="de-CH"/>
        </w:rPr>
        <w:t>in deutscher Sprache vor</w:t>
      </w:r>
      <w:r w:rsidR="00D817EF">
        <w:rPr>
          <w:lang w:val="de-CH"/>
        </w:rPr>
        <w:t>zu</w:t>
      </w:r>
      <w:r w:rsidRPr="00795B40">
        <w:rPr>
          <w:lang w:val="de-CH"/>
        </w:rPr>
        <w:t>nehmen</w:t>
      </w:r>
      <w:r w:rsidR="00D817EF">
        <w:rPr>
          <w:lang w:val="de-CH"/>
        </w:rPr>
        <w:t xml:space="preserve"> und alle Unterlagen </w:t>
      </w:r>
      <w:r w:rsidR="00D817EF" w:rsidRPr="00795B40">
        <w:rPr>
          <w:lang w:val="de-CH"/>
        </w:rPr>
        <w:t>in deutscher Sprache</w:t>
      </w:r>
      <w:r w:rsidR="00694954">
        <w:rPr>
          <w:lang w:val="de-CH"/>
        </w:rPr>
        <w:t xml:space="preserve"> einzureichen</w:t>
      </w:r>
      <w:r w:rsidR="00F82EA1">
        <w:rPr>
          <w:lang w:val="de-CH"/>
        </w:rPr>
        <w:t xml:space="preserve"> (soweit nicht </w:t>
      </w:r>
      <w:r w:rsidR="000850D3">
        <w:rPr>
          <w:lang w:val="de-CH"/>
        </w:rPr>
        <w:t xml:space="preserve">ausdrücklich etwas </w:t>
      </w:r>
      <w:r w:rsidR="00F82EA1">
        <w:rPr>
          <w:lang w:val="de-CH"/>
        </w:rPr>
        <w:t>anderes geregelt ist)</w:t>
      </w:r>
      <w:r w:rsidRPr="00795B40">
        <w:rPr>
          <w:lang w:val="de-CH"/>
        </w:rPr>
        <w:t>.</w:t>
      </w:r>
      <w:r w:rsidR="00A00494">
        <w:rPr>
          <w:lang w:val="de-CH"/>
        </w:rPr>
        <w:t xml:space="preserve"> </w:t>
      </w:r>
      <w:r w:rsidR="00825A21">
        <w:rPr>
          <w:lang w:val="de-CH"/>
        </w:rPr>
        <w:t xml:space="preserve">Ebenso sind Bewerberfragen in deutscher Sprache zu stellen. </w:t>
      </w:r>
    </w:p>
    <w:p w14:paraId="6989DD18" w14:textId="09D93604" w:rsidR="00C923E8" w:rsidRDefault="00C923E8">
      <w:pPr>
        <w:numPr>
          <w:ilvl w:val="0"/>
          <w:numId w:val="2"/>
        </w:numPr>
        <w:rPr>
          <w:b/>
          <w:bCs/>
        </w:rPr>
      </w:pPr>
      <w:r w:rsidRPr="00551AF9">
        <w:t>In der ersten Verfahrensstufe ist</w:t>
      </w:r>
      <w:r w:rsidRPr="00A2266A">
        <w:rPr>
          <w:b/>
          <w:bCs/>
        </w:rPr>
        <w:t xml:space="preserve"> noch kein Angebot </w:t>
      </w:r>
      <w:r w:rsidRPr="00551AF9">
        <w:t>einzureichen</w:t>
      </w:r>
      <w:r>
        <w:rPr>
          <w:b/>
          <w:bCs/>
        </w:rPr>
        <w:t xml:space="preserve">. </w:t>
      </w:r>
    </w:p>
    <w:p w14:paraId="34783B9C" w14:textId="1F7D1C5A" w:rsidR="00BA1D03" w:rsidRDefault="00C923E8" w:rsidP="00F31513">
      <w:r w:rsidRPr="00F77ECD">
        <w:t xml:space="preserve">Eine </w:t>
      </w:r>
      <w:r w:rsidRPr="00F77ECD">
        <w:rPr>
          <w:b/>
          <w:bCs/>
        </w:rPr>
        <w:t>Checkliste</w:t>
      </w:r>
      <w:r w:rsidRPr="00F77ECD">
        <w:t xml:space="preserve"> für die im Teilnahmewettbewerb einzureichenden Unterlagen </w:t>
      </w:r>
      <w:r w:rsidR="00B72574" w:rsidRPr="00F77ECD">
        <w:t>findet sich</w:t>
      </w:r>
      <w:r w:rsidR="00F153BF" w:rsidRPr="00F77ECD">
        <w:t xml:space="preserve"> im Dokument </w:t>
      </w:r>
      <w:r w:rsidR="00F153BF" w:rsidRPr="00F77ECD">
        <w:rPr>
          <w:b/>
          <w:bCs/>
        </w:rPr>
        <w:t>C02-I „Anschreiben Teilnahmewettbewerb“</w:t>
      </w:r>
      <w:r w:rsidRPr="00F77ECD">
        <w:t xml:space="preserve">. </w:t>
      </w:r>
      <w:r w:rsidR="00694954" w:rsidRPr="00F77ECD">
        <w:t>Diese ist zu b</w:t>
      </w:r>
      <w:r w:rsidRPr="00F77ECD">
        <w:t>eacht</w:t>
      </w:r>
      <w:r w:rsidR="00694954" w:rsidRPr="00F77ECD">
        <w:t>en</w:t>
      </w:r>
      <w:r w:rsidRPr="00F77ECD">
        <w:t>.</w:t>
      </w:r>
      <w:r w:rsidRPr="26C0339C">
        <w:t xml:space="preserve"> </w:t>
      </w:r>
    </w:p>
    <w:p w14:paraId="6020C802" w14:textId="7F926C5D" w:rsidR="001258E4" w:rsidRDefault="00C6065C" w:rsidP="00F31513">
      <w:pPr>
        <w:pStyle w:val="BBKBullets1"/>
      </w:pPr>
      <w:r>
        <w:t>Zu bestimmten Angaben, Erklärungen und Nachweise</w:t>
      </w:r>
      <w:r w:rsidR="00687145">
        <w:t>n</w:t>
      </w:r>
      <w:r>
        <w:t xml:space="preserve"> ist die Möglichkeit einer Nachreichung </w:t>
      </w:r>
      <w:r w:rsidR="001258E4">
        <w:t xml:space="preserve">im Teilnahmewettbewerb bzw. mit dem Angebot </w:t>
      </w:r>
      <w:r>
        <w:t>vorgesehen</w:t>
      </w:r>
      <w:r w:rsidR="003D019D">
        <w:t>.</w:t>
      </w:r>
    </w:p>
    <w:p w14:paraId="126A974B" w14:textId="22573853" w:rsidR="000C07AF" w:rsidRDefault="001258E4" w:rsidP="00795F7F">
      <w:pPr>
        <w:keepNext/>
        <w:keepLines/>
        <w:numPr>
          <w:ilvl w:val="1"/>
          <w:numId w:val="0"/>
        </w:numPr>
        <w:ind w:left="1134"/>
      </w:pPr>
      <w:r>
        <w:t>Diesbezüglich Einzelheiten ergeben sich aus Kapitel I.</w:t>
      </w:r>
      <w:r w:rsidR="00C6065C" w:rsidRPr="26C0339C">
        <w:t xml:space="preserve"> </w:t>
      </w:r>
      <w:r w:rsidR="000850D3">
        <w:t>7</w:t>
      </w:r>
      <w:r>
        <w:t xml:space="preserve">. </w:t>
      </w:r>
      <w:proofErr w:type="spellStart"/>
      <w:r w:rsidR="000C07AF">
        <w:t>dd</w:t>
      </w:r>
      <w:proofErr w:type="spellEnd"/>
      <w:r>
        <w:t>)</w:t>
      </w:r>
      <w:r w:rsidR="00B1261A">
        <w:t xml:space="preserve"> </w:t>
      </w:r>
      <w:r w:rsidR="000C07AF">
        <w:t xml:space="preserve">(1) </w:t>
      </w:r>
      <w:r w:rsidR="00B1261A">
        <w:t xml:space="preserve">und Kapitel II. </w:t>
      </w:r>
      <w:r w:rsidR="000C07AF">
        <w:t>1</w:t>
      </w:r>
      <w:r w:rsidR="00687145" w:rsidRPr="26C0339C">
        <w:t xml:space="preserve">. </w:t>
      </w:r>
      <w:r w:rsidRPr="26C0339C">
        <w:t xml:space="preserve"> </w:t>
      </w:r>
    </w:p>
    <w:p w14:paraId="6DCA7C71" w14:textId="77777777" w:rsidR="00C923E8" w:rsidRDefault="00C923E8" w:rsidP="00795F7F">
      <w:pPr>
        <w:keepNext/>
        <w:keepLines/>
        <w:numPr>
          <w:ilvl w:val="1"/>
          <w:numId w:val="0"/>
        </w:numPr>
      </w:pPr>
    </w:p>
    <w:p w14:paraId="0C14E0BB" w14:textId="3CA16F50" w:rsidR="00C923E8" w:rsidRPr="00284362" w:rsidRDefault="00C923E8" w:rsidP="00F31513">
      <w:pPr>
        <w:pStyle w:val="BBK-LvL3-Heading"/>
        <w:rPr>
          <w:lang w:val="de-CH"/>
        </w:rPr>
      </w:pPr>
      <w:bookmarkStart w:id="6" w:name="_Toc229082231"/>
      <w:bookmarkStart w:id="7" w:name="_Toc234306844"/>
      <w:r>
        <w:rPr>
          <w:lang w:val="de-CH"/>
        </w:rPr>
        <w:t xml:space="preserve">Zweite </w:t>
      </w:r>
      <w:r w:rsidRPr="00284362">
        <w:rPr>
          <w:lang w:val="de-CH"/>
        </w:rPr>
        <w:t>Verfahrensstufe (</w:t>
      </w:r>
      <w:r w:rsidR="002D00B6" w:rsidRPr="00284362">
        <w:rPr>
          <w:lang w:val="de-CH"/>
        </w:rPr>
        <w:t>Angebots</w:t>
      </w:r>
      <w:r w:rsidR="002D00B6">
        <w:rPr>
          <w:lang w:val="de-CH"/>
        </w:rPr>
        <w:t>phase</w:t>
      </w:r>
      <w:r w:rsidRPr="00284362">
        <w:rPr>
          <w:lang w:val="de-CH"/>
        </w:rPr>
        <w:t>)</w:t>
      </w:r>
      <w:bookmarkEnd w:id="6"/>
      <w:bookmarkEnd w:id="7"/>
    </w:p>
    <w:p w14:paraId="17FE2C25" w14:textId="2EF8160F" w:rsidR="00C923E8" w:rsidRDefault="00C923E8" w:rsidP="00F31513">
      <w:r>
        <w:t xml:space="preserve">In der </w:t>
      </w:r>
      <w:r w:rsidRPr="00A2266A">
        <w:rPr>
          <w:b/>
          <w:bCs/>
        </w:rPr>
        <w:t>zweiten Verfahrensstufe</w:t>
      </w:r>
      <w:r>
        <w:t xml:space="preserve"> geht es um die Ausarbeitung des </w:t>
      </w:r>
      <w:r w:rsidR="00A00494">
        <w:t>ersten indikativen Angebots</w:t>
      </w:r>
      <w:r w:rsidR="00220D26">
        <w:t xml:space="preserve"> und</w:t>
      </w:r>
      <w:r w:rsidR="00A00494">
        <w:t xml:space="preserve"> </w:t>
      </w:r>
      <w:r w:rsidR="00220D26">
        <w:t xml:space="preserve">nach Durchführung von ersten Verhandlungen um die Ausarbeitung des zweiten indikativen Angebots (Folgeangebot) sowie </w:t>
      </w:r>
      <w:r w:rsidR="00A00494">
        <w:t xml:space="preserve">nach Durchführung von </w:t>
      </w:r>
      <w:r w:rsidR="00973C5A">
        <w:t xml:space="preserve">weiteren </w:t>
      </w:r>
      <w:r w:rsidR="00A00494">
        <w:t xml:space="preserve">Verhandlungen </w:t>
      </w:r>
      <w:r w:rsidR="00220D26">
        <w:t xml:space="preserve">um die Ausarbeitung </w:t>
      </w:r>
      <w:r w:rsidR="00A00494">
        <w:t xml:space="preserve">eines </w:t>
      </w:r>
      <w:r>
        <w:t xml:space="preserve">endgültigen </w:t>
      </w:r>
      <w:r w:rsidR="00220D26">
        <w:t xml:space="preserve">finalen </w:t>
      </w:r>
      <w:r>
        <w:t>Angebotes (</w:t>
      </w:r>
      <w:r w:rsidR="00220D26">
        <w:t>B</w:t>
      </w:r>
      <w:r w:rsidR="00973C5A">
        <w:t>AFO</w:t>
      </w:r>
      <w:r w:rsidR="00220D26">
        <w:t xml:space="preserve"> = Best </w:t>
      </w:r>
      <w:r w:rsidR="00B72574">
        <w:t>a</w:t>
      </w:r>
      <w:r w:rsidR="00220D26">
        <w:t xml:space="preserve">nd </w:t>
      </w:r>
      <w:r w:rsidR="00973C5A">
        <w:t>F</w:t>
      </w:r>
      <w:r w:rsidR="00220D26">
        <w:t xml:space="preserve">inal </w:t>
      </w:r>
      <w:r w:rsidR="00973C5A">
        <w:t>O</w:t>
      </w:r>
      <w:r w:rsidR="00220D26">
        <w:t>ffer</w:t>
      </w:r>
      <w:r>
        <w:t xml:space="preserve">). </w:t>
      </w:r>
    </w:p>
    <w:p w14:paraId="78336DFA" w14:textId="680456DB" w:rsidR="00C923E8" w:rsidRDefault="00C923E8" w:rsidP="00F31513">
      <w:r>
        <w:t xml:space="preserve">Eine </w:t>
      </w:r>
      <w:proofErr w:type="gramStart"/>
      <w:r w:rsidRPr="00284362">
        <w:rPr>
          <w:b/>
          <w:bCs/>
        </w:rPr>
        <w:t>Checkliste</w:t>
      </w:r>
      <w:proofErr w:type="gramEnd"/>
      <w:r>
        <w:t xml:space="preserve"> der in der zweiten Verfahrensstufe einzureichenden Unterlagen </w:t>
      </w:r>
      <w:r w:rsidR="00F153BF">
        <w:t xml:space="preserve">ist in dem Dokument </w:t>
      </w:r>
      <w:r w:rsidR="00F153BF" w:rsidRPr="00F153BF">
        <w:rPr>
          <w:b/>
          <w:bCs/>
        </w:rPr>
        <w:t>D01-I „Angebotsanschreiben“</w:t>
      </w:r>
      <w:r w:rsidR="00F153BF">
        <w:t xml:space="preserve"> enthalten</w:t>
      </w:r>
      <w:r>
        <w:t xml:space="preserve">. Es wird auch hier um Beachtung gebeten. </w:t>
      </w:r>
    </w:p>
    <w:p w14:paraId="241D94CF" w14:textId="77777777" w:rsidR="00C923E8" w:rsidRDefault="00C923E8" w:rsidP="00252769">
      <w:pPr>
        <w:tabs>
          <w:tab w:val="left" w:pos="2268"/>
        </w:tabs>
        <w:spacing w:line="480" w:lineRule="auto"/>
      </w:pPr>
      <w:bookmarkStart w:id="8" w:name="_Toc153124509"/>
      <w:bookmarkStart w:id="9" w:name="_Toc153126749"/>
      <w:bookmarkStart w:id="10" w:name="_Toc153185848"/>
      <w:bookmarkStart w:id="11" w:name="_Toc153187015"/>
      <w:bookmarkStart w:id="12" w:name="_Toc153187525"/>
      <w:bookmarkStart w:id="13" w:name="_Toc153188382"/>
      <w:bookmarkStart w:id="14" w:name="_Toc153191870"/>
      <w:bookmarkStart w:id="15" w:name="_Toc153192053"/>
      <w:bookmarkStart w:id="16" w:name="_Toc153192178"/>
      <w:bookmarkStart w:id="17" w:name="_Toc153192320"/>
      <w:bookmarkStart w:id="18" w:name="_Toc153192673"/>
      <w:bookmarkStart w:id="19" w:name="_Toc153192800"/>
      <w:bookmarkStart w:id="20" w:name="_Toc153193361"/>
      <w:bookmarkStart w:id="21" w:name="_Toc153193486"/>
      <w:bookmarkStart w:id="22" w:name="_Toc153188383"/>
      <w:bookmarkStart w:id="23" w:name="_Toc153191871"/>
      <w:bookmarkStart w:id="24" w:name="_Toc153192054"/>
      <w:bookmarkStart w:id="25" w:name="_Toc153192179"/>
      <w:bookmarkStart w:id="26" w:name="_Toc153192321"/>
      <w:bookmarkStart w:id="27" w:name="_Toc153192674"/>
      <w:bookmarkStart w:id="28" w:name="_Toc153192801"/>
      <w:bookmarkStart w:id="29" w:name="_Toc153193362"/>
      <w:bookmarkStart w:id="30" w:name="_Toc15319348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C016451" w14:textId="06159A9A" w:rsidR="00C923E8" w:rsidRPr="009972DF" w:rsidRDefault="00C923E8" w:rsidP="00F31513">
      <w:pPr>
        <w:pStyle w:val="BBK-LvL3-Heading"/>
        <w:rPr>
          <w:lang w:val="de-CH"/>
        </w:rPr>
      </w:pPr>
      <w:bookmarkStart w:id="31" w:name="_Toc126754911"/>
      <w:bookmarkStart w:id="32" w:name="_Toc126755119"/>
      <w:bookmarkStart w:id="33" w:name="_Toc201768316"/>
      <w:bookmarkStart w:id="34" w:name="_Toc205462734"/>
      <w:bookmarkStart w:id="35" w:name="_Toc229082232"/>
      <w:bookmarkStart w:id="36" w:name="_Toc234306845"/>
      <w:r w:rsidRPr="009972DF">
        <w:rPr>
          <w:lang w:val="de-CH"/>
        </w:rPr>
        <w:lastRenderedPageBreak/>
        <w:t>Auftragsgegenstand</w:t>
      </w:r>
      <w:bookmarkEnd w:id="31"/>
      <w:bookmarkEnd w:id="32"/>
      <w:bookmarkEnd w:id="33"/>
      <w:bookmarkEnd w:id="34"/>
      <w:r w:rsidRPr="009972DF">
        <w:rPr>
          <w:lang w:val="de-CH"/>
        </w:rPr>
        <w:t xml:space="preserve"> </w:t>
      </w:r>
      <w:r w:rsidR="001F490B">
        <w:t>des Loses 1</w:t>
      </w:r>
      <w:bookmarkEnd w:id="35"/>
      <w:bookmarkEnd w:id="36"/>
    </w:p>
    <w:p w14:paraId="6C724A12" w14:textId="1DB5719A" w:rsidR="00C923E8" w:rsidRDefault="00C923E8" w:rsidP="00F31513">
      <w:r>
        <w:t xml:space="preserve">Gegenstand des Verfahrens ist </w:t>
      </w:r>
      <w:r w:rsidR="00A00494">
        <w:rPr>
          <w:lang w:val="de-CH"/>
        </w:rPr>
        <w:t xml:space="preserve">der Abschluss </w:t>
      </w:r>
      <w:r w:rsidR="00A00494" w:rsidRPr="0021106A">
        <w:rPr>
          <w:lang w:val="de-CH"/>
        </w:rPr>
        <w:t>eine</w:t>
      </w:r>
      <w:r w:rsidR="00A00494">
        <w:rPr>
          <w:lang w:val="de-CH"/>
        </w:rPr>
        <w:t>r</w:t>
      </w:r>
      <w:r w:rsidR="00A00494" w:rsidRPr="0021106A">
        <w:rPr>
          <w:lang w:val="de-CH"/>
        </w:rPr>
        <w:t xml:space="preserve"> Rahmenvereinbarung über Leistungen zur Bereitstellung </w:t>
      </w:r>
      <w:r w:rsidR="004918AF">
        <w:rPr>
          <w:lang w:val="de-CH"/>
        </w:rPr>
        <w:t xml:space="preserve">von </w:t>
      </w:r>
      <w:r w:rsidR="00A00494" w:rsidRPr="0021106A">
        <w:rPr>
          <w:lang w:val="de-CH"/>
        </w:rPr>
        <w:t>Public Cloud</w:t>
      </w:r>
      <w:r w:rsidR="004918AF">
        <w:rPr>
          <w:lang w:val="de-CH"/>
        </w:rPr>
        <w:t xml:space="preserve"> Services</w:t>
      </w:r>
      <w:r>
        <w:t xml:space="preserve">. </w:t>
      </w:r>
    </w:p>
    <w:p w14:paraId="5A676E8F" w14:textId="2A7D5CCA" w:rsidR="00C923E8" w:rsidRDefault="00C923E8" w:rsidP="00F31513">
      <w:r>
        <w:t xml:space="preserve">Die Einzelheiten der Leistungserbringung ergeben sich aus </w:t>
      </w:r>
      <w:r w:rsidR="008B0F6D">
        <w:t xml:space="preserve">dem Dokument </w:t>
      </w:r>
      <w:r w:rsidR="001C0A0C" w:rsidRPr="001C0A0C">
        <w:rPr>
          <w:b/>
          <w:bCs/>
        </w:rPr>
        <w:t>B0</w:t>
      </w:r>
      <w:r w:rsidR="000C07AF">
        <w:rPr>
          <w:b/>
          <w:bCs/>
        </w:rPr>
        <w:t>5</w:t>
      </w:r>
      <w:r w:rsidR="001C0A0C" w:rsidRPr="001C0A0C">
        <w:rPr>
          <w:b/>
          <w:bCs/>
        </w:rPr>
        <w:t xml:space="preserve">-I </w:t>
      </w:r>
      <w:r w:rsidR="00950EEB">
        <w:rPr>
          <w:b/>
          <w:bCs/>
        </w:rPr>
        <w:t>„</w:t>
      </w:r>
      <w:r w:rsidR="00950EEB" w:rsidRPr="00950EEB">
        <w:rPr>
          <w:b/>
          <w:bCs/>
        </w:rPr>
        <w:t>Anlage 1 (Anforderungen und Vorgaben zur Leistungserbringung)</w:t>
      </w:r>
      <w:r w:rsidR="00950EEB">
        <w:rPr>
          <w:b/>
          <w:bCs/>
        </w:rPr>
        <w:t xml:space="preserve">“ </w:t>
      </w:r>
      <w:r>
        <w:t xml:space="preserve">sowie dem </w:t>
      </w:r>
      <w:r w:rsidR="001C0A0C" w:rsidRPr="001C0A0C">
        <w:rPr>
          <w:b/>
          <w:bCs/>
          <w:color w:val="000000"/>
        </w:rPr>
        <w:t>B0</w:t>
      </w:r>
      <w:r w:rsidR="000C07AF">
        <w:rPr>
          <w:b/>
          <w:bCs/>
          <w:color w:val="000000"/>
        </w:rPr>
        <w:t>4</w:t>
      </w:r>
      <w:r w:rsidR="001C0A0C" w:rsidRPr="001C0A0C">
        <w:rPr>
          <w:b/>
          <w:bCs/>
          <w:color w:val="000000"/>
        </w:rPr>
        <w:t xml:space="preserve">-I </w:t>
      </w:r>
      <w:r w:rsidR="00950EEB">
        <w:rPr>
          <w:b/>
          <w:bCs/>
          <w:color w:val="000000"/>
        </w:rPr>
        <w:t>„</w:t>
      </w:r>
      <w:r w:rsidR="001C0A0C" w:rsidRPr="001C0A0C">
        <w:rPr>
          <w:b/>
          <w:bCs/>
          <w:color w:val="000000"/>
        </w:rPr>
        <w:t>EVB-IT Cloudvertrag</w:t>
      </w:r>
      <w:r w:rsidR="00950EEB">
        <w:rPr>
          <w:b/>
          <w:bCs/>
          <w:color w:val="000000"/>
        </w:rPr>
        <w:t>“</w:t>
      </w:r>
      <w:r>
        <w:t xml:space="preserve">.  </w:t>
      </w:r>
    </w:p>
    <w:p w14:paraId="1FDA898F" w14:textId="77777777" w:rsidR="00C923E8" w:rsidRPr="00071963" w:rsidRDefault="00C923E8" w:rsidP="00252769">
      <w:pPr>
        <w:spacing w:line="240" w:lineRule="auto"/>
      </w:pPr>
    </w:p>
    <w:p w14:paraId="1DDBF9FC" w14:textId="17079168" w:rsidR="00C923E8" w:rsidRPr="00071963" w:rsidRDefault="00C923E8" w:rsidP="00F31513">
      <w:pPr>
        <w:pStyle w:val="BBK-LvL3-Heading"/>
      </w:pPr>
      <w:bookmarkStart w:id="37" w:name="_Toc201768326"/>
      <w:bookmarkStart w:id="38" w:name="_Toc205462736"/>
      <w:bookmarkStart w:id="39" w:name="_Toc229082233"/>
      <w:bookmarkStart w:id="40" w:name="_Toc234306846"/>
      <w:r w:rsidRPr="00071963">
        <w:t>Zuschlagskriterien</w:t>
      </w:r>
      <w:bookmarkEnd w:id="37"/>
      <w:bookmarkEnd w:id="38"/>
      <w:r w:rsidRPr="00071963">
        <w:t xml:space="preserve"> </w:t>
      </w:r>
      <w:r w:rsidR="001F490B">
        <w:t>des Loses 1</w:t>
      </w:r>
      <w:bookmarkEnd w:id="39"/>
      <w:bookmarkEnd w:id="40"/>
    </w:p>
    <w:p w14:paraId="1A808A80" w14:textId="34866792" w:rsidR="00C923E8" w:rsidRDefault="00C923E8" w:rsidP="00252769">
      <w:r w:rsidRPr="006D5CE2">
        <w:t xml:space="preserve">Das Vorgehen des öffentlichen Auftraggebers bei der Wirtschaftlichkeitsbewertung </w:t>
      </w:r>
      <w:r w:rsidR="001F490B" w:rsidRPr="006D5CE2">
        <w:t xml:space="preserve">und die Zuschlagskriterien werden </w:t>
      </w:r>
      <w:r w:rsidRPr="006D5CE2">
        <w:t>in de</w:t>
      </w:r>
      <w:r w:rsidR="00EB314B" w:rsidRPr="006D5CE2">
        <w:t>m</w:t>
      </w:r>
      <w:r w:rsidRPr="006D5CE2">
        <w:t xml:space="preserve"> Dokument </w:t>
      </w:r>
      <w:r w:rsidR="001C0A0C" w:rsidRPr="001C0A0C">
        <w:rPr>
          <w:b/>
          <w:bCs/>
        </w:rPr>
        <w:t xml:space="preserve">A01-2-I </w:t>
      </w:r>
      <w:r w:rsidR="00950EEB">
        <w:rPr>
          <w:b/>
          <w:bCs/>
        </w:rPr>
        <w:t>„</w:t>
      </w:r>
      <w:r w:rsidR="001C0A0C" w:rsidRPr="001C0A0C">
        <w:rPr>
          <w:b/>
          <w:bCs/>
        </w:rPr>
        <w:t>Zuschlagskriterien und Verfahrensablauf</w:t>
      </w:r>
      <w:r w:rsidR="00950EEB">
        <w:rPr>
          <w:b/>
          <w:bCs/>
        </w:rPr>
        <w:t>“</w:t>
      </w:r>
      <w:r w:rsidRPr="006D5CE2">
        <w:rPr>
          <w:b/>
          <w:bCs/>
        </w:rPr>
        <w:t xml:space="preserve"> </w:t>
      </w:r>
      <w:r w:rsidRPr="006D5CE2">
        <w:t xml:space="preserve">erläutert. </w:t>
      </w:r>
    </w:p>
    <w:p w14:paraId="6B3F5B9B" w14:textId="77777777" w:rsidR="00561F3C" w:rsidRPr="006D5CE2" w:rsidRDefault="00561F3C" w:rsidP="00252769"/>
    <w:p w14:paraId="7943B503" w14:textId="49ECAC72" w:rsidR="00C923E8" w:rsidRDefault="00C923E8" w:rsidP="00F31513">
      <w:pPr>
        <w:pStyle w:val="BBK-LvL3-Heading"/>
      </w:pPr>
      <w:bookmarkStart w:id="41" w:name="_Toc201768342"/>
      <w:bookmarkStart w:id="42" w:name="_Toc205462737"/>
      <w:bookmarkStart w:id="43" w:name="_Toc229082234"/>
      <w:bookmarkStart w:id="44" w:name="_Toc234306847"/>
      <w:r w:rsidRPr="00071963">
        <w:t>Angaben zur Rahmenvereinbarung</w:t>
      </w:r>
      <w:bookmarkEnd w:id="41"/>
      <w:bookmarkEnd w:id="42"/>
      <w:r w:rsidR="00422B8E">
        <w:t xml:space="preserve"> </w:t>
      </w:r>
      <w:r w:rsidR="001F490B">
        <w:t>des Loses 1</w:t>
      </w:r>
      <w:bookmarkEnd w:id="43"/>
      <w:bookmarkEnd w:id="44"/>
    </w:p>
    <w:p w14:paraId="1D88890D" w14:textId="3D85EEAC" w:rsidR="00422B8E" w:rsidRDefault="00A00494" w:rsidP="000862F4">
      <w:r>
        <w:t xml:space="preserve">Gegenstand des Vergabeverfahrens in Los 1 ist der Abschluss einer Rahmenvereinbarung </w:t>
      </w:r>
      <w:r w:rsidRPr="006A2AD0">
        <w:t>ohne erneuten Aufruf zum Wettbewerb</w:t>
      </w:r>
      <w:r>
        <w:t xml:space="preserve"> zwischen dem Auftraggeber und dem künftigen Auftragnehmer.</w:t>
      </w:r>
    </w:p>
    <w:p w14:paraId="45379A50" w14:textId="69D79F37" w:rsidR="00422B8E" w:rsidRDefault="00422B8E" w:rsidP="00115732">
      <w:r>
        <w:t xml:space="preserve">Die Laufzeit der Rahmenvereinbarung beträgt </w:t>
      </w:r>
      <w:r w:rsidR="00B1261A">
        <w:t>4</w:t>
      </w:r>
      <w:r>
        <w:t xml:space="preserve"> Jahre</w:t>
      </w:r>
      <w:r w:rsidR="000B6940">
        <w:t xml:space="preserve"> und kann </w:t>
      </w:r>
      <w:r w:rsidR="00B1261A">
        <w:t xml:space="preserve">einmalig </w:t>
      </w:r>
      <w:r w:rsidR="000B6940">
        <w:t xml:space="preserve">optional </w:t>
      </w:r>
      <w:r w:rsidR="00B1261A">
        <w:t>um 2 Jahre</w:t>
      </w:r>
      <w:r w:rsidR="000B6940">
        <w:t xml:space="preserve"> verlängert werden. </w:t>
      </w:r>
    </w:p>
    <w:p w14:paraId="731C2F5D" w14:textId="067ADD1D" w:rsidR="00422B8E" w:rsidRDefault="00422B8E" w:rsidP="000862F4">
      <w:r>
        <w:t xml:space="preserve">Der </w:t>
      </w:r>
      <w:r w:rsidRPr="00071963">
        <w:t>Höchstwert der Rahmenvereinbarung</w:t>
      </w:r>
      <w:r>
        <w:t xml:space="preserve"> des Lose</w:t>
      </w:r>
      <w:r w:rsidR="00A076D8">
        <w:t>s</w:t>
      </w:r>
      <w:r>
        <w:t xml:space="preserve"> 1 </w:t>
      </w:r>
      <w:r w:rsidRPr="00071963">
        <w:t>in diesem Verfahren</w:t>
      </w:r>
      <w:r w:rsidR="00A076D8">
        <w:t xml:space="preserve"> ergibt sich aus dem Dokument </w:t>
      </w:r>
      <w:r w:rsidR="00A076D8" w:rsidRPr="009606CD">
        <w:rPr>
          <w:b/>
          <w:bCs/>
        </w:rPr>
        <w:t>B04-I „EVB-IT Cloudvertrag“</w:t>
      </w:r>
      <w:r w:rsidRPr="009606CD">
        <w:rPr>
          <w:b/>
          <w:bCs/>
        </w:rPr>
        <w:t>.</w:t>
      </w:r>
    </w:p>
    <w:p w14:paraId="16C42130" w14:textId="77777777" w:rsidR="00561F3C" w:rsidRDefault="00561F3C" w:rsidP="000862F4"/>
    <w:p w14:paraId="4431F8A9" w14:textId="77777777" w:rsidR="00D612D5" w:rsidRDefault="00D612D5" w:rsidP="00F31513">
      <w:pPr>
        <w:pStyle w:val="BBK-LvL3-Heading"/>
      </w:pPr>
      <w:bookmarkStart w:id="45" w:name="_Toc229082235"/>
      <w:bookmarkStart w:id="46" w:name="_Toc229082236"/>
      <w:bookmarkStart w:id="47" w:name="_Toc229082237"/>
      <w:bookmarkStart w:id="48" w:name="_Toc229082238"/>
      <w:bookmarkStart w:id="49" w:name="_Toc229082239"/>
      <w:bookmarkStart w:id="50" w:name="_Toc229082240"/>
      <w:bookmarkStart w:id="51" w:name="_Toc229082241"/>
      <w:bookmarkStart w:id="52" w:name="_Toc229082244"/>
      <w:bookmarkStart w:id="53" w:name="_Toc229082252"/>
      <w:bookmarkStart w:id="54" w:name="_Toc201768377"/>
      <w:bookmarkStart w:id="55" w:name="_Toc205462743"/>
      <w:bookmarkStart w:id="56" w:name="_Toc234306848"/>
      <w:bookmarkEnd w:id="45"/>
      <w:bookmarkEnd w:id="46"/>
      <w:bookmarkEnd w:id="47"/>
      <w:bookmarkEnd w:id="48"/>
      <w:bookmarkEnd w:id="49"/>
      <w:bookmarkEnd w:id="50"/>
      <w:bookmarkEnd w:id="51"/>
      <w:bookmarkEnd w:id="52"/>
      <w:bookmarkEnd w:id="53"/>
      <w:r w:rsidRPr="00071963">
        <w:t>Teilnahmebedingungen</w:t>
      </w:r>
      <w:bookmarkEnd w:id="54"/>
      <w:bookmarkEnd w:id="55"/>
      <w:bookmarkEnd w:id="56"/>
    </w:p>
    <w:p w14:paraId="3C0EE6C8" w14:textId="4AC2BD81" w:rsidR="00C41A60" w:rsidRDefault="00C41A60" w:rsidP="00F31513">
      <w:pPr>
        <w:pStyle w:val="BBK-LvL4-Heading"/>
      </w:pPr>
      <w:bookmarkStart w:id="57" w:name="_Toc234306849"/>
      <w:r>
        <w:t>Allgemeines</w:t>
      </w:r>
      <w:bookmarkEnd w:id="57"/>
    </w:p>
    <w:p w14:paraId="69B4369E" w14:textId="784351F0" w:rsidR="00C41A60" w:rsidRPr="00AA015E" w:rsidRDefault="00A34170" w:rsidP="00F31513">
      <w:r>
        <w:t xml:space="preserve">Der Teilnahmewettbewerb ist zweistufig ausgebaut: </w:t>
      </w:r>
      <w:r w:rsidR="00C41A60" w:rsidRPr="00AA015E">
        <w:t xml:space="preserve">Gegenstand </w:t>
      </w:r>
      <w:r>
        <w:t xml:space="preserve">der ersten Stufe </w:t>
      </w:r>
      <w:r w:rsidR="00C41A60" w:rsidRPr="00AA015E">
        <w:t>des Teilnahmewettbewerbs ist</w:t>
      </w:r>
      <w:r w:rsidR="00894BB6">
        <w:t xml:space="preserve"> zunächst</w:t>
      </w:r>
      <w:r w:rsidR="00C41A60" w:rsidRPr="00AA015E">
        <w:t xml:space="preserve"> die Prüfung der Eignung </w:t>
      </w:r>
      <w:r w:rsidR="000F71DF" w:rsidRPr="00AA015E">
        <w:t xml:space="preserve">der Bewerber </w:t>
      </w:r>
      <w:r w:rsidR="00C41A60" w:rsidRPr="00AA015E">
        <w:t>zur Erbringung der Leistungen im Kontext des Vergabegegenstandes</w:t>
      </w:r>
      <w:r w:rsidR="00561F3C">
        <w:t xml:space="preserve"> </w:t>
      </w:r>
      <w:r w:rsidR="00C41A60" w:rsidRPr="00AA015E">
        <w:t>(</w:t>
      </w:r>
      <w:r w:rsidR="0075105D" w:rsidRPr="0075105D">
        <w:t>Befähigung und Erlaubnis zur Berufsausübung</w:t>
      </w:r>
      <w:r w:rsidR="0075105D">
        <w:t xml:space="preserve">, </w:t>
      </w:r>
      <w:r w:rsidR="0075105D" w:rsidRPr="0075105D">
        <w:t>wirtschaftliche und finanzielle Leistungsfähigkeit</w:t>
      </w:r>
      <w:r w:rsidR="0075105D">
        <w:t xml:space="preserve">, </w:t>
      </w:r>
      <w:r w:rsidR="00F57FA3" w:rsidRPr="00F57FA3">
        <w:t>technische und berufliche Leistungsfähigkeit</w:t>
      </w:r>
      <w:r w:rsidR="00F57FA3" w:rsidRPr="00F57FA3" w:rsidDel="0075105D">
        <w:t xml:space="preserve"> </w:t>
      </w:r>
      <w:r w:rsidR="00C41A60" w:rsidRPr="00AA015E">
        <w:t>des Bewerbers)</w:t>
      </w:r>
      <w:r w:rsidR="00834224">
        <w:t xml:space="preserve"> und das Nichtvorliegen von Ausschlussgründen nach den §§ 123 und 124 GWB</w:t>
      </w:r>
      <w:r w:rsidR="00C41A60" w:rsidRPr="00AA015E">
        <w:t>.</w:t>
      </w:r>
      <w:r>
        <w:t xml:space="preserve"> </w:t>
      </w:r>
      <w:r w:rsidRPr="00286D1A">
        <w:t xml:space="preserve">Geeignet sind nur solche Bewerber, die die </w:t>
      </w:r>
      <w:r>
        <w:t xml:space="preserve">in der </w:t>
      </w:r>
      <w:r w:rsidRPr="00CC2B42">
        <w:t>Anlage</w:t>
      </w:r>
      <w:r w:rsidRPr="00561F3C">
        <w:rPr>
          <w:b/>
          <w:bCs/>
        </w:rPr>
        <w:t xml:space="preserve"> </w:t>
      </w:r>
      <w:r w:rsidR="0043724F" w:rsidRPr="00561F3C">
        <w:rPr>
          <w:b/>
          <w:bCs/>
          <w:color w:val="000000"/>
        </w:rPr>
        <w:t xml:space="preserve">C01-I </w:t>
      </w:r>
      <w:r w:rsidR="00950EEB">
        <w:rPr>
          <w:b/>
          <w:bCs/>
          <w:color w:val="000000"/>
        </w:rPr>
        <w:lastRenderedPageBreak/>
        <w:t>„</w:t>
      </w:r>
      <w:r w:rsidR="0043724F" w:rsidRPr="00561F3C">
        <w:rPr>
          <w:b/>
          <w:bCs/>
          <w:color w:val="000000"/>
        </w:rPr>
        <w:t>Eignungskriterien und Auswahlkriterien</w:t>
      </w:r>
      <w:r w:rsidR="00950EEB">
        <w:rPr>
          <w:b/>
          <w:bCs/>
          <w:color w:val="000000"/>
        </w:rPr>
        <w:t>“</w:t>
      </w:r>
      <w:r>
        <w:t xml:space="preserve"> </w:t>
      </w:r>
      <w:r w:rsidR="006B19E7">
        <w:t xml:space="preserve">im </w:t>
      </w:r>
      <w:r w:rsidR="006B19E7" w:rsidRPr="006B19E7">
        <w:t>Arbeitsblatt (Register)</w:t>
      </w:r>
      <w:r w:rsidR="006B19E7">
        <w:t xml:space="preserve"> „Mindest</w:t>
      </w:r>
      <w:r w:rsidR="00B72574">
        <w:softHyphen/>
      </w:r>
      <w:r w:rsidR="006B19E7">
        <w:t xml:space="preserve">anforderungen“ </w:t>
      </w:r>
      <w:r w:rsidRPr="00AA015E">
        <w:t>aufgeführten Eignungskriterien</w:t>
      </w:r>
      <w:r w:rsidRPr="00286D1A">
        <w:t xml:space="preserve"> erfüllen.</w:t>
      </w:r>
    </w:p>
    <w:p w14:paraId="0939A3F4" w14:textId="49AB587A" w:rsidR="00C41A60" w:rsidRDefault="00A34170" w:rsidP="00561F3C">
      <w:pPr>
        <w:keepNext/>
        <w:keepLines/>
      </w:pPr>
      <w:r>
        <w:t xml:space="preserve">Im Anschluss an die Eignungsprüfung wählt </w:t>
      </w:r>
      <w:r w:rsidR="009010E7">
        <w:t>der</w:t>
      </w:r>
      <w:r>
        <w:t xml:space="preserve"> Auftraggeber die Bewerber aus, die zur Angebotsabgabe aufgefordert werden. </w:t>
      </w:r>
      <w:r w:rsidRPr="00286D1A">
        <w:t>Dabei können nur solche Bewerber ausgewählt werden, deren Eignung zuvor festgestellt wurde</w:t>
      </w:r>
      <w:r>
        <w:t xml:space="preserve">. </w:t>
      </w:r>
      <w:r w:rsidRPr="00286D1A">
        <w:t xml:space="preserve">Ausgewählt wird entsprechend der </w:t>
      </w:r>
      <w:r w:rsidRPr="00AA015E">
        <w:t xml:space="preserve">in der </w:t>
      </w:r>
      <w:r w:rsidR="0043724F" w:rsidRPr="00561F3C">
        <w:rPr>
          <w:b/>
          <w:bCs/>
          <w:color w:val="000000"/>
        </w:rPr>
        <w:t xml:space="preserve">C01-I </w:t>
      </w:r>
      <w:r w:rsidR="00950EEB">
        <w:rPr>
          <w:b/>
          <w:bCs/>
          <w:color w:val="000000"/>
        </w:rPr>
        <w:t>„</w:t>
      </w:r>
      <w:r w:rsidR="0043724F" w:rsidRPr="00561F3C">
        <w:rPr>
          <w:b/>
          <w:bCs/>
          <w:color w:val="000000"/>
        </w:rPr>
        <w:t>Eignungskriterien und Auswahlkriterien</w:t>
      </w:r>
      <w:r w:rsidR="00950EEB">
        <w:rPr>
          <w:b/>
          <w:bCs/>
          <w:color w:val="000000"/>
        </w:rPr>
        <w:t>“</w:t>
      </w:r>
      <w:r>
        <w:t xml:space="preserve"> </w:t>
      </w:r>
      <w:r w:rsidR="006B19E7">
        <w:t xml:space="preserve">im </w:t>
      </w:r>
      <w:r w:rsidR="006B19E7" w:rsidRPr="006B19E7">
        <w:t>Arbeitsblatt (Register)</w:t>
      </w:r>
      <w:r w:rsidR="006B19E7">
        <w:t xml:space="preserve"> „Auswahlkriterien“ </w:t>
      </w:r>
      <w:r w:rsidRPr="00286D1A">
        <w:t>genannten objektiven und nicht-diskriminierenden Auswahlkriterien</w:t>
      </w:r>
      <w:r>
        <w:t>.</w:t>
      </w:r>
    </w:p>
    <w:p w14:paraId="509B2E60" w14:textId="6DA2D6FE" w:rsidR="00795F7F" w:rsidRPr="00795F7F" w:rsidRDefault="00795F7F" w:rsidP="00795F7F">
      <w:pPr>
        <w:spacing w:line="360" w:lineRule="auto"/>
        <w:rPr>
          <w:b/>
          <w:bCs/>
        </w:rPr>
      </w:pPr>
      <w:r w:rsidRPr="003253DA">
        <w:rPr>
          <w:b/>
          <w:bCs/>
        </w:rPr>
        <w:t xml:space="preserve">Hinweis: </w:t>
      </w:r>
      <w:r w:rsidR="003253DA" w:rsidRPr="003253DA">
        <w:rPr>
          <w:b/>
          <w:bCs/>
        </w:rPr>
        <w:t xml:space="preserve">Soweit Teilnahmeanträge für mehrere Lose eingereicht werden, ist für </w:t>
      </w:r>
      <w:r w:rsidRPr="003253DA">
        <w:rPr>
          <w:b/>
          <w:bCs/>
        </w:rPr>
        <w:t>jedes Los ein gesonderter Teilnahmeantrag einzureichen. Verweise zwischen verschiedenen Teilnahmeanträgen sind nicht möglich und werden nicht berücksichtigt.</w:t>
      </w:r>
    </w:p>
    <w:p w14:paraId="01EB4D66" w14:textId="77777777" w:rsidR="00EE4B07" w:rsidRPr="003418C3" w:rsidRDefault="00EE4B07" w:rsidP="00286C1F">
      <w:pPr>
        <w:pStyle w:val="BBK-LvL4-Heading"/>
        <w:keepNext/>
        <w:keepLines/>
      </w:pPr>
      <w:bookmarkStart w:id="58" w:name="_Toc201768352"/>
      <w:bookmarkStart w:id="59" w:name="_Toc234306850"/>
      <w:r w:rsidRPr="003418C3">
        <w:t>Kommunikationskanal</w:t>
      </w:r>
      <w:bookmarkEnd w:id="58"/>
      <w:bookmarkEnd w:id="59"/>
    </w:p>
    <w:p w14:paraId="3B04E2CD" w14:textId="77777777" w:rsidR="00EE4B07" w:rsidRPr="003418C3" w:rsidRDefault="00EE4B07" w:rsidP="00286C1F">
      <w:pPr>
        <w:keepNext/>
        <w:keepLines/>
      </w:pPr>
      <w:r w:rsidRPr="003418C3">
        <w:t>Die Vergabeunterlagen sind unter dem in der EU-weiten Bekanntmachung enthaltenen Link zur Vergabeplattform (URL) abzurufen.</w:t>
      </w:r>
    </w:p>
    <w:p w14:paraId="21F23416" w14:textId="3D759C90" w:rsidR="00EE4B07" w:rsidRPr="009606CD" w:rsidRDefault="00EE4B07" w:rsidP="00F31513">
      <w:pPr>
        <w:rPr>
          <w:b/>
          <w:bCs/>
        </w:rPr>
      </w:pPr>
      <w:r w:rsidRPr="003418C3">
        <w:t>Im Übrigen sind die Regelungen zur Kommunikation in de</w:t>
      </w:r>
      <w:r w:rsidR="00561F3C">
        <w:t>m</w:t>
      </w:r>
      <w:r w:rsidRPr="003418C3">
        <w:t xml:space="preserve"> </w:t>
      </w:r>
      <w:r w:rsidR="00561F3C">
        <w:t xml:space="preserve">Dokument </w:t>
      </w:r>
      <w:r w:rsidR="00561F3C" w:rsidRPr="00561F3C">
        <w:rPr>
          <w:b/>
          <w:bCs/>
        </w:rPr>
        <w:t xml:space="preserve">A00 </w:t>
      </w:r>
      <w:r w:rsidR="00950EEB">
        <w:rPr>
          <w:b/>
          <w:bCs/>
        </w:rPr>
        <w:t>„</w:t>
      </w:r>
      <w:r w:rsidR="00561F3C" w:rsidRPr="00561F3C">
        <w:rPr>
          <w:b/>
          <w:bCs/>
        </w:rPr>
        <w:t>Bewerbungsbedingungen</w:t>
      </w:r>
      <w:r w:rsidR="00950EEB">
        <w:rPr>
          <w:b/>
          <w:bCs/>
        </w:rPr>
        <w:t xml:space="preserve"> </w:t>
      </w:r>
      <w:r w:rsidR="00F51422">
        <w:rPr>
          <w:b/>
          <w:bCs/>
        </w:rPr>
        <w:t>–</w:t>
      </w:r>
      <w:r w:rsidR="00950EEB">
        <w:rPr>
          <w:b/>
          <w:bCs/>
        </w:rPr>
        <w:t xml:space="preserve"> losübergreifend“</w:t>
      </w:r>
      <w:r w:rsidR="00561F3C" w:rsidRPr="00561F3C">
        <w:rPr>
          <w:b/>
          <w:bCs/>
        </w:rPr>
        <w:t xml:space="preserve"> </w:t>
      </w:r>
      <w:r w:rsidRPr="003418C3">
        <w:t>zu beachten.</w:t>
      </w:r>
    </w:p>
    <w:p w14:paraId="673D13E5" w14:textId="7C864960" w:rsidR="00DD00EC" w:rsidRDefault="00DD00EC" w:rsidP="00F31513">
      <w:pPr>
        <w:pStyle w:val="BBK-LvL4-Heading"/>
      </w:pPr>
      <w:bookmarkStart w:id="60" w:name="_Toc234306851"/>
      <w:r>
        <w:t>Fragen zu den Unterlagen des Teilnahmewettbewerbs (Teilnahmeunterlagen)</w:t>
      </w:r>
      <w:bookmarkEnd w:id="60"/>
      <w:r>
        <w:t xml:space="preserve"> </w:t>
      </w:r>
    </w:p>
    <w:p w14:paraId="26D6DB41" w14:textId="175394F5" w:rsidR="00D817EF" w:rsidRDefault="00D817EF" w:rsidP="00F31513">
      <w:r>
        <w:t xml:space="preserve">Soweit Fragen zu den Unterlagen des Teilnahmewettbewerbs aufkommen bzw. zusätzliche Informationen </w:t>
      </w:r>
      <w:r w:rsidR="009037E7">
        <w:t xml:space="preserve">benötigt werden, bestimmt sich das Vorgehen nach Kapitel </w:t>
      </w:r>
      <w:r w:rsidR="00F51422">
        <w:t xml:space="preserve">IV. 2. des Dokuments </w:t>
      </w:r>
      <w:r w:rsidR="00F51422" w:rsidRPr="00561F3C">
        <w:rPr>
          <w:b/>
          <w:bCs/>
        </w:rPr>
        <w:t xml:space="preserve">A00 </w:t>
      </w:r>
      <w:r w:rsidR="00F51422">
        <w:rPr>
          <w:b/>
          <w:bCs/>
        </w:rPr>
        <w:t>„</w:t>
      </w:r>
      <w:r w:rsidR="00F51422" w:rsidRPr="00561F3C">
        <w:rPr>
          <w:b/>
          <w:bCs/>
        </w:rPr>
        <w:t>Bewerbungsbedingungen</w:t>
      </w:r>
      <w:r w:rsidR="00F51422">
        <w:rPr>
          <w:b/>
          <w:bCs/>
        </w:rPr>
        <w:t xml:space="preserve"> – losübergreifend“</w:t>
      </w:r>
      <w:r w:rsidR="009037E7">
        <w:t xml:space="preserve">. </w:t>
      </w:r>
      <w:r w:rsidRPr="26C0339C">
        <w:t xml:space="preserve"> </w:t>
      </w:r>
    </w:p>
    <w:p w14:paraId="79A56DCD" w14:textId="051BD041" w:rsidR="00D817EF" w:rsidRDefault="00D817EF" w:rsidP="00F31513">
      <w:r w:rsidRPr="00A66A06">
        <w:t>De</w:t>
      </w:r>
      <w:r w:rsidR="00903BD9">
        <w:t>r</w:t>
      </w:r>
      <w:r w:rsidRPr="00A66A06">
        <w:t xml:space="preserve"> Auftraggeber behält sich vor, Fragen, welche keinen direkten Bezug zu</w:t>
      </w:r>
      <w:r w:rsidR="009037E7">
        <w:t>m</w:t>
      </w:r>
      <w:r w:rsidRPr="00A66A06">
        <w:t xml:space="preserve"> </w:t>
      </w:r>
      <w:r w:rsidR="009037E7">
        <w:t xml:space="preserve">Teilnahmewettbewerb </w:t>
      </w:r>
      <w:r w:rsidRPr="00A66A06">
        <w:t>haben, erst im Zuge der Aufforderung zur Angebotsabgabe zu beantworten, sofern diese hierfür eine Relevanz besitzen.</w:t>
      </w:r>
    </w:p>
    <w:p w14:paraId="3E77F0D0" w14:textId="49864FF8" w:rsidR="00FF6489" w:rsidRDefault="005334AA" w:rsidP="00F31513">
      <w:pPr>
        <w:pStyle w:val="BBK-LvL4-Heading"/>
      </w:pPr>
      <w:bookmarkStart w:id="61" w:name="_Ref228984849"/>
      <w:bookmarkStart w:id="62" w:name="_Toc234306852"/>
      <w:r>
        <w:t>Angebotslimitierung</w:t>
      </w:r>
      <w:bookmarkEnd w:id="61"/>
      <w:bookmarkEnd w:id="62"/>
    </w:p>
    <w:p w14:paraId="6D235CD7" w14:textId="756B31E3" w:rsidR="00C960D4" w:rsidRPr="0071212E" w:rsidRDefault="00C960D4" w:rsidP="00F31513">
      <w:r w:rsidRPr="0071212E">
        <w:t xml:space="preserve">Die Angebotslimitierung ist wie folgt ausgestaltet: </w:t>
      </w:r>
    </w:p>
    <w:p w14:paraId="77531432" w14:textId="77777777" w:rsidR="0071212E" w:rsidRPr="0071212E" w:rsidRDefault="0071212E" w:rsidP="0071212E">
      <w:pPr>
        <w:ind w:left="708"/>
      </w:pPr>
      <w:r w:rsidRPr="0071212E">
        <w:t xml:space="preserve">(1) Es erfolgt eine losbezogene Angebotslimitierung (§ 30 Abs. 1 Satz 1 VgV). In dem hiesigen Vergabeverfahren darf ein Wirtschaftsteilnehmer/Unternehmen auf maximal ein Los anbieten und den Zuschlag erhalten. </w:t>
      </w:r>
    </w:p>
    <w:p w14:paraId="493AB780" w14:textId="77777777" w:rsidR="0071212E" w:rsidRPr="0071212E" w:rsidRDefault="0071212E" w:rsidP="0071212E">
      <w:pPr>
        <w:ind w:left="708"/>
      </w:pPr>
      <w:r w:rsidRPr="0071212E">
        <w:t xml:space="preserve">(2) Diese vorstehend beschriebene Angebotslimitierung erstreckt sich auch auf wesentliche Unterauftragnehmer* und zwar auch auf alle Fälle einer </w:t>
      </w:r>
      <w:proofErr w:type="spellStart"/>
      <w:r w:rsidRPr="0071212E">
        <w:lastRenderedPageBreak/>
        <w:t>Unterauftragnehmerkette</w:t>
      </w:r>
      <w:proofErr w:type="spellEnd"/>
      <w:r w:rsidRPr="0071212E">
        <w:t xml:space="preserve"> (also z.B. wesentliche Unterauftragnehmer* eines Unterauftragnehmers usw.).</w:t>
      </w:r>
    </w:p>
    <w:p w14:paraId="6C9E94B8" w14:textId="77777777" w:rsidR="0071212E" w:rsidRPr="0071212E" w:rsidRDefault="0071212E" w:rsidP="0071212E">
      <w:pPr>
        <w:ind w:left="708"/>
      </w:pPr>
      <w:r w:rsidRPr="0071212E">
        <w:t xml:space="preserve">(3) Diese vorstehend beschriebene Angebotslimitierung erstreckt sich auch auf Bietergemeinschaften und deren Mitglieder. </w:t>
      </w:r>
    </w:p>
    <w:p w14:paraId="1ABC5447" w14:textId="77777777" w:rsidR="0071212E" w:rsidRPr="0071212E" w:rsidRDefault="0071212E" w:rsidP="0071212E">
      <w:pPr>
        <w:ind w:left="708"/>
      </w:pPr>
      <w:r w:rsidRPr="0071212E">
        <w:t xml:space="preserve">(4) Die vorstehend beschriebene Angebotslimitierung erstreckt sich auch auf mit dem Wirtschaftsteilnehmer/Unternehmen verbundene Unternehmen* (beispielsweise darf ein mit einem Bieter des Loses 1 verbundenes Unternehmen* nicht als Bieter, Mitglied einer Bietergemeinschaft oder als wesentlicher Unterauftragnehmer* (inklusive </w:t>
      </w:r>
      <w:proofErr w:type="spellStart"/>
      <w:r w:rsidRPr="0071212E">
        <w:t>Unterauftragnehmerkette</w:t>
      </w:r>
      <w:proofErr w:type="spellEnd"/>
      <w:r w:rsidRPr="0071212E">
        <w:t>) eines Angebots eines Bieters in Los 2 auftreten und umgekehrt).</w:t>
      </w:r>
    </w:p>
    <w:p w14:paraId="45F9DDF7" w14:textId="77777777" w:rsidR="0071212E" w:rsidRPr="0071212E" w:rsidRDefault="0071212E" w:rsidP="0071212E">
      <w:pPr>
        <w:ind w:left="708"/>
      </w:pPr>
      <w:r w:rsidRPr="0071212E">
        <w:t>(5) Im Ergebnis können Wirtschaftsteilnehmer/Unternehmen – unabhängig von der Rolle als Bieter, als Mitglied einer Bietergemeinschaft oder als wesentliche Unterauftragnehmer* – nicht zugleich an einem Angebot im Los 1 und einem Angebot in Los 2 beteiligt sein. Das gilt auch für mit dem Wirtschaftsteilnehmer/Unternehmen verbundene Unternehmen*.</w:t>
      </w:r>
    </w:p>
    <w:p w14:paraId="1DC53316" w14:textId="77777777" w:rsidR="0071212E" w:rsidRPr="0071212E" w:rsidRDefault="0071212E" w:rsidP="0071212E">
      <w:pPr>
        <w:ind w:left="708"/>
      </w:pPr>
    </w:p>
    <w:p w14:paraId="31458B1D" w14:textId="77777777" w:rsidR="0071212E" w:rsidRPr="0071212E" w:rsidRDefault="0071212E" w:rsidP="0071212E">
      <w:pPr>
        <w:ind w:left="708"/>
        <w:rPr>
          <w:b/>
          <w:bCs/>
        </w:rPr>
      </w:pPr>
      <w:r w:rsidRPr="0071212E">
        <w:rPr>
          <w:b/>
          <w:bCs/>
        </w:rPr>
        <w:t>Auswirkung der Angebotslimitierung auf den Teilnahmewettbewerb</w:t>
      </w:r>
    </w:p>
    <w:p w14:paraId="53F6B33F" w14:textId="77777777" w:rsidR="0071212E" w:rsidRPr="0071212E" w:rsidRDefault="0071212E" w:rsidP="0071212E">
      <w:pPr>
        <w:spacing w:line="320" w:lineRule="atLeast"/>
        <w:ind w:left="708"/>
      </w:pPr>
      <w:r w:rsidRPr="0071212E">
        <w:t>(1) Teilnahmeanträge können unabhängig von der losbezogenen Angebotslimitierung eingereicht werden. Beispielsweise darf ein Wirtschaftsteilnehmer/Unternehmen sowohl einen Teilnahmeantrag in Los 1 und einen Teilnahmeantrag in Los 2 einreichen.</w:t>
      </w:r>
    </w:p>
    <w:p w14:paraId="3A475E50" w14:textId="77777777" w:rsidR="0071212E" w:rsidRPr="0071212E" w:rsidRDefault="0071212E" w:rsidP="0071212E">
      <w:pPr>
        <w:spacing w:line="320" w:lineRule="atLeast"/>
        <w:ind w:left="708"/>
      </w:pPr>
      <w:r w:rsidRPr="0071212E">
        <w:t>(2) Mit Abschluss des Teilnahmewettbewerbs (d.h. mit Auswahl der Wirtschaftsteilnehmer/Unternehmen, die zur Angebotsabgabe aufgefordert werden sollen) wird der Auftraggeber prüfen, ob aufgrund der vorstehend beschriebenen Regelung der Angebotslimitierung ein Wirtschaftsteilnehmer/Unternehmen nicht zur Angebotsabgabe aufgefordert werden kann. Die Wahrung der Einhaltung der Regelungen der Angebotslimitierung wird über folgende Regeln sichergestellt:</w:t>
      </w:r>
    </w:p>
    <w:p w14:paraId="5EFA0884" w14:textId="77777777" w:rsidR="0071212E" w:rsidRPr="0071212E" w:rsidRDefault="0071212E" w:rsidP="0071212E">
      <w:pPr>
        <w:spacing w:line="320" w:lineRule="atLeast"/>
        <w:ind w:left="708"/>
      </w:pPr>
      <w:r w:rsidRPr="0071212E">
        <w:t>(3) Regelungen zum Teilnahmewettbewerb zur Wahrung der Angebotslimitierung</w:t>
      </w:r>
    </w:p>
    <w:p w14:paraId="3925878C" w14:textId="31FBCF42" w:rsidR="0071212E" w:rsidRPr="00AC63F5" w:rsidRDefault="0071212E" w:rsidP="00CC2B42">
      <w:pPr>
        <w:pStyle w:val="Listenabsatz"/>
        <w:numPr>
          <w:ilvl w:val="0"/>
          <w:numId w:val="25"/>
        </w:numPr>
        <w:suppressAutoHyphens w:val="0"/>
        <w:spacing w:line="336" w:lineRule="auto"/>
        <w:ind w:left="1066" w:hanging="357"/>
        <w:contextualSpacing w:val="0"/>
        <w:rPr>
          <w:rFonts w:ascii="Arial" w:hAnsi="Arial"/>
          <w:sz w:val="22"/>
          <w:szCs w:val="22"/>
        </w:rPr>
      </w:pPr>
      <w:r w:rsidRPr="0071212E">
        <w:rPr>
          <w:rFonts w:ascii="Arial" w:hAnsi="Arial"/>
          <w:sz w:val="22"/>
          <w:szCs w:val="22"/>
        </w:rPr>
        <w:t xml:space="preserve">Wirtschaftsteilnehmer/Unternehmen, die sowohl in Los 1 und in Los 2 als Bewerber einen Teilnahmeantrag einreichen, müssen in den Teilnahmeanträgen eine gleichlautende Präferenz für Los 1 oder Los 2 angeben für den Fall, dass gemäß Auswertung der Teilnahmeanträge der Bewerber in beiden Losen zur Angebotsabgabe aufzufordern wäre. Gemäß der angegebenen Präferenz erfolgt in einem ersten </w:t>
      </w:r>
      <w:r w:rsidRPr="0071212E">
        <w:rPr>
          <w:rFonts w:ascii="Arial" w:hAnsi="Arial"/>
          <w:sz w:val="22"/>
          <w:szCs w:val="22"/>
        </w:rPr>
        <w:lastRenderedPageBreak/>
        <w:t xml:space="preserve">Schritt die Entscheidung, in welchem Los der Bewerber zur Angebotsabgabe aufgefordert wird. In dem anderen Los wird der Teilnahmeantrag ausgeschlossen und der nächstplatzierte Teilnehmer rückt nach. Erfolgt keine Angabe einer Präferenz oder ist die Angabe der Präferenz in den beiden Teilnahmeanträgen widersprüchlich oder unklar, wird der Bewerber bezüglich des Teilnahmeantrags mit dem zeitlich jüngsten Eingangsdatum (Datum und Uhrzeit), wie es die Vergabeplattform dokumentiert hat, zur Angebotsabgabe aufgefordert. In dem anderen Los wird der Teilnahmeantrag ausgeschlossen und der nächstplatzierte Teilnehmer rückt nach. </w:t>
      </w:r>
      <w:r w:rsidRPr="00AC63F5">
        <w:rPr>
          <w:rFonts w:ascii="Arial" w:hAnsi="Arial"/>
          <w:sz w:val="22"/>
          <w:szCs w:val="22"/>
        </w:rPr>
        <w:t>Die aufgezeigte Regelung gilt auch für identische Bewerbergemeinschaften</w:t>
      </w:r>
      <w:r w:rsidR="00325725">
        <w:rPr>
          <w:rFonts w:ascii="Arial" w:hAnsi="Arial"/>
          <w:sz w:val="22"/>
          <w:szCs w:val="22"/>
        </w:rPr>
        <w:t xml:space="preserve"> (alle Mitglieder der Bewerbergemeinschaft sind identisch)</w:t>
      </w:r>
      <w:r w:rsidRPr="00AC63F5">
        <w:rPr>
          <w:rFonts w:ascii="Arial" w:hAnsi="Arial"/>
          <w:sz w:val="22"/>
          <w:szCs w:val="22"/>
        </w:rPr>
        <w:t xml:space="preserve">, die in beiden Losen einen Teilnahmeantrag einreichen.  </w:t>
      </w:r>
    </w:p>
    <w:p w14:paraId="6FCDC64C" w14:textId="77777777" w:rsidR="0071212E" w:rsidRPr="0071212E" w:rsidRDefault="0071212E" w:rsidP="0071212E">
      <w:pPr>
        <w:spacing w:line="320" w:lineRule="atLeast"/>
        <w:ind w:left="708"/>
      </w:pPr>
      <w:r w:rsidRPr="0071212E">
        <w:t xml:space="preserve">Für alle anderen Fälle einer Mehrfachbeteiligung betreffend Bewerbergemeinschaften, Mitglieder einer Bewerbergemeinschaft, wesentlicher Unterauftragnehmer* und verbundener Unternehmen* wird in einem zweiten Schritt die Wahrung der Angebotslimitierung im Teilnahmewettbewerb wie folgt geprüft: </w:t>
      </w:r>
    </w:p>
    <w:p w14:paraId="443D338A" w14:textId="77777777" w:rsidR="0071212E" w:rsidRPr="0071212E" w:rsidRDefault="0071212E" w:rsidP="00CC2B42">
      <w:pPr>
        <w:pStyle w:val="Listenabsatz"/>
        <w:numPr>
          <w:ilvl w:val="0"/>
          <w:numId w:val="25"/>
        </w:numPr>
        <w:suppressAutoHyphens w:val="0"/>
        <w:spacing w:line="336" w:lineRule="auto"/>
        <w:ind w:left="1066" w:hanging="357"/>
        <w:rPr>
          <w:rFonts w:ascii="Arial" w:hAnsi="Arial"/>
          <w:sz w:val="22"/>
          <w:szCs w:val="22"/>
        </w:rPr>
      </w:pPr>
      <w:r w:rsidRPr="0071212E">
        <w:rPr>
          <w:rFonts w:ascii="Arial" w:hAnsi="Arial"/>
          <w:sz w:val="22"/>
          <w:szCs w:val="22"/>
        </w:rPr>
        <w:t xml:space="preserve">Ist ein Wirtschaftsteilnehmer/Unternehmen – unabhängig von der Rolle als Bewerber, als Mitglied einer Bewerbergemeinschaft, als wesentlicher Unterauftragnehmer* –  und/oder ein mit diesem Wirtschaftsteilnehmer/Unternehmen verbundenes Unternehmen* an einem Teilnahmeantrag in Los 1 und zugleich an einem Teilnahmeantrag in Los 2 beteiligt, so wird von diesen Teilnahmeanträgen der Teilnahmeantrag mit dem zeitlich jüngsten Eingangsdatum (Datum und Uhrzeit), wie es die Vergabeplattform dokumentiert hat, gewertet. Weitere Teilnahmeanträge werden ausgeschlossen und der jeweils nächstplatzierte Teilnehmer rückt nach. </w:t>
      </w:r>
    </w:p>
    <w:p w14:paraId="7AEF1E8E" w14:textId="77777777" w:rsidR="0071212E" w:rsidRPr="0071212E" w:rsidRDefault="0071212E" w:rsidP="0071212E">
      <w:pPr>
        <w:pStyle w:val="Listenabsatz"/>
        <w:spacing w:line="320" w:lineRule="atLeast"/>
        <w:ind w:left="360"/>
        <w:rPr>
          <w:rFonts w:ascii="Arial" w:hAnsi="Arial"/>
          <w:b/>
          <w:bCs/>
          <w:sz w:val="22"/>
          <w:szCs w:val="22"/>
        </w:rPr>
      </w:pPr>
    </w:p>
    <w:p w14:paraId="42741D3B" w14:textId="77777777" w:rsidR="0071212E" w:rsidRPr="0071212E" w:rsidRDefault="0071212E" w:rsidP="00435F47">
      <w:pPr>
        <w:spacing w:line="320" w:lineRule="atLeast"/>
        <w:ind w:left="708"/>
        <w:rPr>
          <w:b/>
          <w:bCs/>
        </w:rPr>
      </w:pPr>
      <w:r w:rsidRPr="0071212E">
        <w:rPr>
          <w:b/>
          <w:bCs/>
        </w:rPr>
        <w:t xml:space="preserve">Auswirkung der Angebotslimitierung auf die Angebotsphase </w:t>
      </w:r>
    </w:p>
    <w:p w14:paraId="7B922CC8" w14:textId="0E0136EF" w:rsidR="0071212E" w:rsidRPr="00CA4E85" w:rsidRDefault="0071212E" w:rsidP="00435F47">
      <w:pPr>
        <w:spacing w:line="320" w:lineRule="atLeast"/>
        <w:ind w:left="708"/>
      </w:pPr>
      <w:r w:rsidRPr="00CA4E85">
        <w:t>(1) Zugelassene Bewerber oder Bewerbergemeinschaften, die zur Angebotsabgabe aufgefordert werden, können nicht im Rahmen des Angebots neue wesentliche Unterauftragnehmer* benennen, die von der vorstehend beschriebenen Angebotslimitierung erfasst sind.</w:t>
      </w:r>
      <w:r w:rsidRPr="00CA4E85">
        <w:rPr>
          <w:color w:val="0033CC"/>
        </w:rPr>
        <w:t xml:space="preserve"> </w:t>
      </w:r>
      <w:r w:rsidRPr="00CA4E85">
        <w:t xml:space="preserve"> </w:t>
      </w:r>
    </w:p>
    <w:p w14:paraId="31CCF862" w14:textId="77777777" w:rsidR="0071212E" w:rsidRPr="0071212E" w:rsidRDefault="0071212E" w:rsidP="00435F47">
      <w:pPr>
        <w:spacing w:line="320" w:lineRule="atLeast"/>
        <w:ind w:left="708"/>
      </w:pPr>
      <w:r w:rsidRPr="00CA4E85">
        <w:t>(2) Die beschriebene Regelung zu verbundenen Unternehmen* gilt auch in diesem Zusammenhang.</w:t>
      </w:r>
      <w:r w:rsidRPr="0071212E">
        <w:t xml:space="preserve"> </w:t>
      </w:r>
    </w:p>
    <w:p w14:paraId="0C85B0E4" w14:textId="490EE696" w:rsidR="00B1261A" w:rsidRDefault="00687145" w:rsidP="00286C1F">
      <w:pPr>
        <w:widowControl w:val="0"/>
        <w:ind w:left="708"/>
      </w:pPr>
      <w:r>
        <w:t>Die Angebots</w:t>
      </w:r>
      <w:r w:rsidR="007A770C">
        <w:t xml:space="preserve">limitierung </w:t>
      </w:r>
      <w:r w:rsidR="00DB2878">
        <w:t xml:space="preserve">und ihre Auswirkungen auf den Teilnahmewettbewerb und die Angebotsphase </w:t>
      </w:r>
      <w:r>
        <w:t>betr</w:t>
      </w:r>
      <w:r w:rsidR="00DB2878">
        <w:t>e</w:t>
      </w:r>
      <w:r>
        <w:t>ff</w:t>
      </w:r>
      <w:r w:rsidR="00DB2878">
        <w:t>en</w:t>
      </w:r>
      <w:r>
        <w:t xml:space="preserve"> </w:t>
      </w:r>
      <w:r w:rsidR="00DB5D1D">
        <w:t xml:space="preserve">wie oben beschrieben </w:t>
      </w:r>
      <w:r w:rsidR="00B1261A">
        <w:t xml:space="preserve">auch </w:t>
      </w:r>
      <w:r>
        <w:t>wesentliche Unterauftragnehmer</w:t>
      </w:r>
      <w:r w:rsidR="00325725">
        <w:t>*</w:t>
      </w:r>
      <w:r w:rsidR="00B1261A">
        <w:t xml:space="preserve"> sowie verbundene Unternehmen</w:t>
      </w:r>
      <w:r w:rsidR="00325725">
        <w:t>*</w:t>
      </w:r>
      <w:r w:rsidR="00B1261A">
        <w:t xml:space="preserve">. </w:t>
      </w:r>
    </w:p>
    <w:p w14:paraId="4FDA02DC" w14:textId="409A8D76" w:rsidR="00687145" w:rsidRDefault="00B1261A" w:rsidP="00286C1F">
      <w:pPr>
        <w:widowControl w:val="0"/>
        <w:ind w:left="708"/>
      </w:pPr>
      <w:r w:rsidRPr="00AF3A1B">
        <w:rPr>
          <w:b/>
        </w:rPr>
        <w:lastRenderedPageBreak/>
        <w:t>Wesentliche Unterauftragnehmer</w:t>
      </w:r>
      <w:r w:rsidR="00587AD5">
        <w:t xml:space="preserve">* </w:t>
      </w:r>
      <w:r>
        <w:t>sind wie folgt definiert:</w:t>
      </w:r>
      <w:r w:rsidR="00681159">
        <w:t xml:space="preserve"> Wesentliche Unterauftragnehmer sind solche Unterauftragnehmer, die für den Bewerber ganz oder teilweise die Leistung Cloud-Plattform* </w:t>
      </w:r>
      <w:r w:rsidR="00DB5D1D">
        <w:t xml:space="preserve">(siehe </w:t>
      </w:r>
      <w:r w:rsidR="00A21176" w:rsidRPr="00970C75">
        <w:rPr>
          <w:b/>
          <w:bCs/>
          <w:color w:val="000000"/>
        </w:rPr>
        <w:t>B06-I „Anlage 6 (Glossar)</w:t>
      </w:r>
      <w:r w:rsidR="00A21176">
        <w:rPr>
          <w:color w:val="000000"/>
        </w:rPr>
        <w:t>“</w:t>
      </w:r>
      <w:r w:rsidR="00DB5D1D">
        <w:t xml:space="preserve">) </w:t>
      </w:r>
      <w:r w:rsidR="00681159">
        <w:t>erbringen.</w:t>
      </w:r>
      <w:r w:rsidR="00681159" w:rsidRPr="00AF3A1B" w:rsidDel="00681159">
        <w:rPr>
          <w:highlight w:val="yellow"/>
        </w:rPr>
        <w:t xml:space="preserve"> </w:t>
      </w:r>
      <w:r w:rsidRPr="26C0339C">
        <w:t xml:space="preserve"> </w:t>
      </w:r>
      <w:r w:rsidR="00687145" w:rsidRPr="26C0339C">
        <w:t xml:space="preserve">  </w:t>
      </w:r>
    </w:p>
    <w:p w14:paraId="07715641" w14:textId="1B1EAE1C" w:rsidR="00B1261A" w:rsidRDefault="00B1261A" w:rsidP="00286C1F">
      <w:pPr>
        <w:widowControl w:val="0"/>
        <w:ind w:left="708"/>
      </w:pPr>
      <w:r w:rsidRPr="002F7C15">
        <w:rPr>
          <w:b/>
          <w:bCs/>
        </w:rPr>
        <w:t>Verbundene Unternehmen</w:t>
      </w:r>
      <w:r w:rsidR="00587AD5">
        <w:rPr>
          <w:b/>
          <w:bCs/>
        </w:rPr>
        <w:t>*</w:t>
      </w:r>
      <w:r>
        <w:t xml:space="preserve"> sind wie folgt definiert: </w:t>
      </w:r>
      <w:r w:rsidR="002F7C15">
        <w:t>V</w:t>
      </w:r>
      <w:r w:rsidR="002F7C15" w:rsidRPr="007E30D4">
        <w:t xml:space="preserve">erbundene Unternehmen </w:t>
      </w:r>
      <w:r w:rsidR="00970C75">
        <w:t xml:space="preserve">(siehe </w:t>
      </w:r>
      <w:r w:rsidR="00970C75" w:rsidRPr="00970C75">
        <w:rPr>
          <w:b/>
          <w:bCs/>
          <w:color w:val="000000"/>
        </w:rPr>
        <w:t>B06-I „Anlage 6 (Glossar)</w:t>
      </w:r>
      <w:r w:rsidR="00970C75">
        <w:rPr>
          <w:color w:val="000000"/>
        </w:rPr>
        <w:t>“</w:t>
      </w:r>
      <w:r w:rsidR="00970C75">
        <w:t xml:space="preserve">) </w:t>
      </w:r>
      <w:r w:rsidR="002F7C15" w:rsidRPr="007E30D4">
        <w:t>sind rechtlich selbständige Unternehmen, die im Verhältnis zueinander in Mehrheitsbesitz stehende Unternehmen und mit Mehrheit beteiligte Unternehmen (§</w:t>
      </w:r>
      <w:r w:rsidR="002F7C15">
        <w:t> </w:t>
      </w:r>
      <w:r w:rsidR="002F7C15" w:rsidRPr="007E30D4">
        <w:t>16</w:t>
      </w:r>
      <w:r w:rsidR="002F7C15">
        <w:t xml:space="preserve"> AktG</w:t>
      </w:r>
      <w:r w:rsidR="002F7C15" w:rsidRPr="007E30D4">
        <w:t>), abhängige und herrschende Unternehmen (§ 17</w:t>
      </w:r>
      <w:r w:rsidR="002F7C15">
        <w:t xml:space="preserve"> AktG</w:t>
      </w:r>
      <w:r w:rsidR="002F7C15" w:rsidRPr="007E30D4">
        <w:t>), Konzernunternehmen (§</w:t>
      </w:r>
      <w:r w:rsidR="002F7C15">
        <w:t> </w:t>
      </w:r>
      <w:r w:rsidR="002F7C15" w:rsidRPr="007E30D4">
        <w:t>18</w:t>
      </w:r>
      <w:r w:rsidR="002F7C15">
        <w:t xml:space="preserve"> AktG</w:t>
      </w:r>
      <w:r w:rsidR="002F7C15" w:rsidRPr="007E30D4">
        <w:t>), wechselseitig beteiligte Unternehmen (§ 19</w:t>
      </w:r>
      <w:r w:rsidR="002F7C15">
        <w:t xml:space="preserve"> AktG</w:t>
      </w:r>
      <w:r w:rsidR="002F7C15" w:rsidRPr="007E30D4">
        <w:t>) oder Vertragsteile eines Unternehmensvertrags (§§ 291, 292</w:t>
      </w:r>
      <w:r w:rsidR="002F7C15">
        <w:t xml:space="preserve"> AktG</w:t>
      </w:r>
      <w:r w:rsidR="002F7C15" w:rsidRPr="007E30D4">
        <w:t>) sind</w:t>
      </w:r>
      <w:r w:rsidR="002F7C15">
        <w:t>; vgl. § 15 AktG sowie § 36 Abs. 2 GWB</w:t>
      </w:r>
      <w:r w:rsidR="009244D8">
        <w:t>.</w:t>
      </w:r>
    </w:p>
    <w:p w14:paraId="28C92621" w14:textId="6869335A" w:rsidR="000F71DF" w:rsidRDefault="00C67751" w:rsidP="00286C1F">
      <w:pPr>
        <w:widowControl w:val="0"/>
        <w:ind w:left="708"/>
      </w:pPr>
      <w:r>
        <w:t xml:space="preserve">Zur Prüfung der Vorgaben der Angebotslimitierung </w:t>
      </w:r>
      <w:r w:rsidR="00A15A32">
        <w:t xml:space="preserve">hat der Bewerber und jedes Mitglied der Bewerbergemeinschaft </w:t>
      </w:r>
      <w:r w:rsidR="00A66A06">
        <w:t xml:space="preserve">sowie jeder </w:t>
      </w:r>
      <w:r w:rsidR="00EC019C">
        <w:t xml:space="preserve">wesentliche </w:t>
      </w:r>
      <w:r w:rsidR="00A66A06">
        <w:t>Unterauftragnehmer</w:t>
      </w:r>
      <w:r w:rsidR="00587AD5">
        <w:t>*</w:t>
      </w:r>
      <w:r w:rsidR="00A66A06">
        <w:t xml:space="preserve"> </w:t>
      </w:r>
      <w:r w:rsidR="003F4192">
        <w:t>die Angaben gemäß</w:t>
      </w:r>
      <w:r w:rsidR="00A15A32">
        <w:t xml:space="preserve"> Anlage </w:t>
      </w:r>
      <w:r w:rsidR="0015466B" w:rsidRPr="000C28A5">
        <w:rPr>
          <w:b/>
          <w:bCs/>
          <w:color w:val="000000"/>
        </w:rPr>
        <w:t>C14</w:t>
      </w:r>
      <w:r w:rsidR="00FD49DB" w:rsidRPr="000C28A5">
        <w:rPr>
          <w:b/>
          <w:bCs/>
          <w:color w:val="000000"/>
        </w:rPr>
        <w:t xml:space="preserve">-I </w:t>
      </w:r>
      <w:r w:rsidR="0015466B" w:rsidRPr="000C28A5">
        <w:rPr>
          <w:b/>
          <w:bCs/>
          <w:color w:val="000000"/>
        </w:rPr>
        <w:t>„</w:t>
      </w:r>
      <w:r w:rsidR="00FD49DB" w:rsidRPr="000C28A5">
        <w:rPr>
          <w:b/>
          <w:bCs/>
          <w:color w:val="000000"/>
        </w:rPr>
        <w:t>Offenlegung der Beteiligungsverhältnisse</w:t>
      </w:r>
      <w:r w:rsidR="0015466B" w:rsidRPr="000C28A5">
        <w:rPr>
          <w:b/>
          <w:bCs/>
          <w:color w:val="000000"/>
        </w:rPr>
        <w:t>“</w:t>
      </w:r>
      <w:r w:rsidR="000D33C2" w:rsidRPr="00A66A06">
        <w:rPr>
          <w:b/>
          <w:bCs/>
        </w:rPr>
        <w:t xml:space="preserve"> </w:t>
      </w:r>
      <w:r w:rsidR="003F4192">
        <w:t>zu machen</w:t>
      </w:r>
      <w:r w:rsidR="000644E6">
        <w:t xml:space="preserve"> und es sind die geforderten Nachweise (Schaubild(er)) einzureichen</w:t>
      </w:r>
      <w:r w:rsidR="00A15A32">
        <w:t xml:space="preserve">. </w:t>
      </w:r>
      <w:r w:rsidR="00CB5A21" w:rsidRPr="26C0339C">
        <w:t xml:space="preserve"> </w:t>
      </w:r>
      <w:r w:rsidR="000F71DF" w:rsidRPr="26C0339C">
        <w:t xml:space="preserve"> </w:t>
      </w:r>
    </w:p>
    <w:p w14:paraId="490FF0A2" w14:textId="030A27F1" w:rsidR="00F55B25" w:rsidRDefault="00F55B25" w:rsidP="00A07404">
      <w:pPr>
        <w:pStyle w:val="BBK-LvL4-Heading"/>
      </w:pPr>
      <w:bookmarkStart w:id="63" w:name="_Toc234306853"/>
      <w:r>
        <w:t xml:space="preserve">Keine mehrfache </w:t>
      </w:r>
      <w:r w:rsidR="001A7067">
        <w:t>Bewerbung innerhalb eines Loses</w:t>
      </w:r>
      <w:bookmarkEnd w:id="63"/>
      <w:r w:rsidR="001A7067">
        <w:t xml:space="preserve">  </w:t>
      </w:r>
    </w:p>
    <w:p w14:paraId="2994788D" w14:textId="363873C2" w:rsidR="006E1D3A" w:rsidRDefault="006E1D3A" w:rsidP="00A07404">
      <w:r>
        <w:t xml:space="preserve">Eine mehrfache Einreichung von Teilnahmeanträgen innerhalb eines Loses ist nicht </w:t>
      </w:r>
      <w:r w:rsidR="001A7067">
        <w:t>möglich</w:t>
      </w:r>
      <w:r>
        <w:t xml:space="preserve">. Die diesbezüglichen Regelungen sind im Einzelnen wie folgt ausgeprägt: </w:t>
      </w:r>
    </w:p>
    <w:p w14:paraId="57CB2888" w14:textId="5348B36C" w:rsidR="006E1D3A" w:rsidRDefault="006E1D3A" w:rsidP="006E1D3A">
      <w:pPr>
        <w:ind w:left="708"/>
      </w:pPr>
      <w:r w:rsidRPr="0071212E">
        <w:t xml:space="preserve">(1) </w:t>
      </w:r>
      <w:r>
        <w:t xml:space="preserve">Jeder Bewerber </w:t>
      </w:r>
      <w:r w:rsidR="001A7067">
        <w:t>kann</w:t>
      </w:r>
      <w:r>
        <w:t xml:space="preserve"> in Los 1 nur einen Teilnahmeantrag einreichen. </w:t>
      </w:r>
    </w:p>
    <w:p w14:paraId="580D2CBD" w14:textId="7CA4D78D" w:rsidR="00685BF6" w:rsidRDefault="00685BF6" w:rsidP="00685BF6">
      <w:pPr>
        <w:ind w:left="708"/>
      </w:pPr>
      <w:r>
        <w:t xml:space="preserve">(2) </w:t>
      </w:r>
      <w:r w:rsidRPr="00685BF6">
        <w:t xml:space="preserve">Diese vorstehend beschriebene </w:t>
      </w:r>
      <w:r>
        <w:t xml:space="preserve">Beschränkung einer mehrfachen Einreichung von Teilnahmeanträgen innerhalb des Loses 1 </w:t>
      </w:r>
      <w:r w:rsidRPr="00685BF6">
        <w:t>erstreckt sich auch auf Bietergemeinschaften und deren Mitglieder.</w:t>
      </w:r>
    </w:p>
    <w:p w14:paraId="212340E5" w14:textId="5B28190A" w:rsidR="006E1D3A" w:rsidRDefault="006E1D3A" w:rsidP="006E1D3A">
      <w:pPr>
        <w:ind w:left="708"/>
      </w:pPr>
      <w:r w:rsidRPr="0071212E">
        <w:t>(</w:t>
      </w:r>
      <w:r w:rsidR="00685BF6">
        <w:t>3</w:t>
      </w:r>
      <w:r w:rsidRPr="0071212E">
        <w:t xml:space="preserve">) Diese vorstehend beschriebene </w:t>
      </w:r>
      <w:r>
        <w:t xml:space="preserve">Beschränkung einer mehrfachen Einreichung von Teilnahmeanträgen innerhalb </w:t>
      </w:r>
      <w:r w:rsidR="00685BF6">
        <w:t xml:space="preserve">des </w:t>
      </w:r>
      <w:r w:rsidR="00051F53">
        <w:t xml:space="preserve">Loses </w:t>
      </w:r>
      <w:r w:rsidR="00685BF6">
        <w:t xml:space="preserve">1 </w:t>
      </w:r>
      <w:r w:rsidRPr="0071212E">
        <w:t xml:space="preserve">erstreckt sich auch auf wesentliche Unterauftragnehmer* und zwar auch auf alle Fälle einer </w:t>
      </w:r>
      <w:proofErr w:type="spellStart"/>
      <w:r w:rsidRPr="0071212E">
        <w:t>Unterauftragnehmerkette</w:t>
      </w:r>
      <w:proofErr w:type="spellEnd"/>
      <w:r w:rsidRPr="0071212E">
        <w:t xml:space="preserve"> (also z.B. wesentliche Unterauftragnehmer* eines Unterauftragnehmers usw.).</w:t>
      </w:r>
      <w:r>
        <w:t xml:space="preserve"> </w:t>
      </w:r>
    </w:p>
    <w:p w14:paraId="07A0BB4C" w14:textId="2EBDB032" w:rsidR="00E047F9" w:rsidRPr="00E047F9" w:rsidRDefault="005A06A0" w:rsidP="00051F53">
      <w:pPr>
        <w:ind w:left="708"/>
      </w:pPr>
      <w:r>
        <w:t xml:space="preserve">(4) </w:t>
      </w:r>
      <w:r w:rsidR="00685BF6" w:rsidRPr="00685BF6">
        <w:t>Ist ein Wirtschaftsteilnehmer/Unternehmen – unabhängig von der Rolle als Bewerber, als Mitglied einer Bewerbergemeinschaft</w:t>
      </w:r>
      <w:r w:rsidR="00351F47">
        <w:t xml:space="preserve"> oder</w:t>
      </w:r>
      <w:r w:rsidR="00685BF6" w:rsidRPr="00685BF6">
        <w:t xml:space="preserve"> als wesentlicher Unterauftragnehmer* – an einem Teilnahmeantrag in Los 1 und zugleich an einem </w:t>
      </w:r>
      <w:r>
        <w:t xml:space="preserve">anderen </w:t>
      </w:r>
      <w:r w:rsidR="00685BF6" w:rsidRPr="00685BF6">
        <w:t xml:space="preserve">Teilnahmeantrag in Los </w:t>
      </w:r>
      <w:r w:rsidR="00051F53">
        <w:t>1</w:t>
      </w:r>
      <w:r w:rsidR="00685BF6" w:rsidRPr="00685BF6">
        <w:t xml:space="preserve"> beteiligt, so wird von diesen Teilnahmeanträgen der Teilnahmeantrag </w:t>
      </w:r>
      <w:r w:rsidR="000157D2">
        <w:t>ausgewählt, der zum einen nach Maßgabe der Reg</w:t>
      </w:r>
      <w:r w:rsidR="00C20575">
        <w:t>e</w:t>
      </w:r>
      <w:r w:rsidR="000157D2">
        <w:t xml:space="preserve">lungen gemäß von Kapitel II. 2. </w:t>
      </w:r>
      <w:proofErr w:type="spellStart"/>
      <w:r w:rsidR="000157D2">
        <w:t>i.V.m</w:t>
      </w:r>
      <w:proofErr w:type="spellEnd"/>
      <w:r w:rsidR="000157D2">
        <w:t xml:space="preserve">. </w:t>
      </w:r>
      <w:r w:rsidR="000157D2" w:rsidRPr="000157D2">
        <w:t>Kapitel I.7.a), c), d) und e)</w:t>
      </w:r>
      <w:r w:rsidR="000157D2">
        <w:t xml:space="preserve"> die Eignungsanforderungen erfüllt und zum anderen im Zuge der Auswahlentscheidung nach Maßgabe der Reg</w:t>
      </w:r>
      <w:r w:rsidR="00C20575">
        <w:t>e</w:t>
      </w:r>
      <w:r w:rsidR="000157D2">
        <w:t xml:space="preserve">lungen </w:t>
      </w:r>
      <w:r w:rsidR="000157D2">
        <w:lastRenderedPageBreak/>
        <w:t>gemäß Kapitel II. 3. i.V.m. Kapitel I.7.</w:t>
      </w:r>
      <w:r w:rsidR="005F4017">
        <w:t xml:space="preserve">a), aa), bb) und dd) sowie </w:t>
      </w:r>
      <w:r w:rsidR="000157D2">
        <w:t xml:space="preserve">b), d) und e) </w:t>
      </w:r>
      <w:r w:rsidR="00110FA8">
        <w:t xml:space="preserve">den besseren Wert in der </w:t>
      </w:r>
      <w:r w:rsidR="00110FA8" w:rsidRPr="00110FA8">
        <w:t>Rangfolge gemäß der Gesamtwertung aller Auswahlkriterien</w:t>
      </w:r>
      <w:r w:rsidR="00110FA8">
        <w:t xml:space="preserve"> hat</w:t>
      </w:r>
      <w:r w:rsidR="00110FA8" w:rsidRPr="00110FA8">
        <w:t>, wobei im Zuge der Gesamtwertung mindestens eine Bewertung von 50% der Gesamtwertung erreicht werden muss.</w:t>
      </w:r>
      <w:r w:rsidR="00110FA8">
        <w:t xml:space="preserve"> Der andere </w:t>
      </w:r>
      <w:r w:rsidR="00685BF6" w:rsidRPr="00685BF6">
        <w:t>Teilnahmeantr</w:t>
      </w:r>
      <w:r w:rsidR="00110FA8">
        <w:t>a</w:t>
      </w:r>
      <w:r w:rsidR="00685BF6" w:rsidRPr="00685BF6">
        <w:t xml:space="preserve">g </w:t>
      </w:r>
      <w:r w:rsidR="00110FA8">
        <w:t xml:space="preserve">wird </w:t>
      </w:r>
      <w:r w:rsidR="00685BF6" w:rsidRPr="00685BF6">
        <w:t>ausgeschlossen und der jeweils nächstplatzierte Teilnehmer rückt nach.</w:t>
      </w:r>
    </w:p>
    <w:p w14:paraId="0D5D258C" w14:textId="7EE1E7BD" w:rsidR="00A34170" w:rsidRDefault="00A34170" w:rsidP="00032D8E">
      <w:pPr>
        <w:pStyle w:val="BBK-LvL3-Heading"/>
        <w:keepLines/>
      </w:pPr>
      <w:bookmarkStart w:id="64" w:name="_Toc234306854"/>
      <w:r>
        <w:t>Eignungsprüfung und Auswahlentscheidung</w:t>
      </w:r>
      <w:bookmarkEnd w:id="64"/>
    </w:p>
    <w:p w14:paraId="272BB596" w14:textId="3AE3F1D4" w:rsidR="00A34170" w:rsidRPr="00A34170" w:rsidRDefault="00A34170" w:rsidP="00032D8E">
      <w:pPr>
        <w:pStyle w:val="BBK-LvL4-Heading"/>
        <w:keepNext/>
        <w:keepLines/>
      </w:pPr>
      <w:bookmarkStart w:id="65" w:name="_Toc234306855"/>
      <w:r>
        <w:t>Eignungsprüfung</w:t>
      </w:r>
      <w:bookmarkEnd w:id="65"/>
      <w:r w:rsidR="00F41914">
        <w:t xml:space="preserve"> </w:t>
      </w:r>
    </w:p>
    <w:p w14:paraId="32CB9D45" w14:textId="05FCFAE3" w:rsidR="00D10881" w:rsidRPr="003B5399" w:rsidRDefault="00FF6489" w:rsidP="00032D8E">
      <w:pPr>
        <w:pStyle w:val="BBK-LvL6-Heading"/>
        <w:keepNext/>
        <w:keepLines/>
        <w:ind w:left="1276" w:hanging="425"/>
      </w:pPr>
      <w:r w:rsidRPr="003B5399">
        <w:t xml:space="preserve">Übersicht zu </w:t>
      </w:r>
      <w:r w:rsidR="00D10881" w:rsidRPr="003B5399">
        <w:t>Eignungsanforderungen</w:t>
      </w:r>
    </w:p>
    <w:p w14:paraId="1B09D40E" w14:textId="31DD804E" w:rsidR="00D612D5" w:rsidRDefault="00D612D5" w:rsidP="00032D8E">
      <w:pPr>
        <w:keepNext/>
        <w:keepLines/>
        <w:suppressAutoHyphens w:val="0"/>
        <w:ind w:left="1286"/>
      </w:pPr>
      <w:r>
        <w:t xml:space="preserve">Der öffentliche Auftraggeber hat </w:t>
      </w:r>
      <w:r w:rsidR="00CD5E71">
        <w:t xml:space="preserve">Anforderungen an die </w:t>
      </w:r>
      <w:r w:rsidR="00CD5E71" w:rsidRPr="0075105D">
        <w:t>Befähigung und Erlaubnis zur Berufsausübung</w:t>
      </w:r>
      <w:r w:rsidR="00CD5E71">
        <w:t xml:space="preserve">, an die </w:t>
      </w:r>
      <w:r w:rsidR="00CD5E71" w:rsidRPr="0075105D">
        <w:t>wirtschaftliche und finanzielle Leistungsfähigkeit</w:t>
      </w:r>
      <w:r w:rsidR="003662FE">
        <w:t xml:space="preserve"> sowie an die </w:t>
      </w:r>
      <w:r w:rsidR="00CD5E71" w:rsidRPr="00F57FA3">
        <w:t>technische und berufliche Leistungsfähigkeit</w:t>
      </w:r>
      <w:r w:rsidR="00CD5E71" w:rsidRPr="00F57FA3" w:rsidDel="0075105D">
        <w:t xml:space="preserve"> </w:t>
      </w:r>
      <w:r w:rsidR="00CD5E71" w:rsidRPr="00AA015E">
        <w:t>des Bewerbers</w:t>
      </w:r>
      <w:r w:rsidR="003662FE">
        <w:t xml:space="preserve"> festgelegt. Darüber hinaus prüft er das </w:t>
      </w:r>
      <w:r w:rsidR="00CD5E71">
        <w:t>Nichtvorliegen von Ausschlussgründen nach den §§ 123 und 124 GWB</w:t>
      </w:r>
      <w:r w:rsidR="00CD5E71" w:rsidRPr="00AA015E">
        <w:t>.</w:t>
      </w:r>
    </w:p>
    <w:p w14:paraId="20C5EAAD" w14:textId="2E9AD2A6" w:rsidR="00D10881" w:rsidRDefault="00D10881" w:rsidP="26C0339C">
      <w:pPr>
        <w:ind w:left="1286"/>
      </w:pPr>
      <w:r>
        <w:t>In der losspezifischen Anlage </w:t>
      </w:r>
      <w:r w:rsidR="001406C4" w:rsidRPr="001406C4">
        <w:rPr>
          <w:b/>
          <w:bCs/>
          <w:color w:val="000000"/>
        </w:rPr>
        <w:t xml:space="preserve">C01-I </w:t>
      </w:r>
      <w:r w:rsidR="00950EEB">
        <w:rPr>
          <w:b/>
          <w:bCs/>
          <w:color w:val="000000"/>
        </w:rPr>
        <w:t>„</w:t>
      </w:r>
      <w:r w:rsidR="001406C4" w:rsidRPr="001406C4">
        <w:rPr>
          <w:b/>
          <w:bCs/>
          <w:color w:val="000000"/>
        </w:rPr>
        <w:t>Eignungskriterien und Auswahlkriterien</w:t>
      </w:r>
      <w:r w:rsidR="00950EEB">
        <w:rPr>
          <w:b/>
          <w:bCs/>
          <w:color w:val="000000"/>
        </w:rPr>
        <w:t>“</w:t>
      </w:r>
      <w:r>
        <w:t xml:space="preserve"> sind die</w:t>
      </w:r>
      <w:r w:rsidR="003662FE">
        <w:t xml:space="preserve"> o.g.</w:t>
      </w:r>
      <w:r>
        <w:t xml:space="preserve"> </w:t>
      </w:r>
      <w:r w:rsidR="003662FE">
        <w:t>Kriterien</w:t>
      </w:r>
      <w:r>
        <w:t xml:space="preserve"> </w:t>
      </w:r>
      <w:r w:rsidR="001406C4">
        <w:t xml:space="preserve">im </w:t>
      </w:r>
      <w:r w:rsidR="001406C4" w:rsidRPr="006B19E7">
        <w:t>Arbeitsblatt (Register)</w:t>
      </w:r>
      <w:r w:rsidR="001406C4">
        <w:t xml:space="preserve"> „Mindestanforderungen“</w:t>
      </w:r>
      <w:r>
        <w:t xml:space="preserve"> dargestellt.</w:t>
      </w:r>
    </w:p>
    <w:p w14:paraId="26387719" w14:textId="31CDE9D9" w:rsidR="00D10881" w:rsidRDefault="00D10881" w:rsidP="26C0339C">
      <w:pPr>
        <w:ind w:left="1286"/>
      </w:pPr>
      <w:r>
        <w:t xml:space="preserve">Die </w:t>
      </w:r>
      <w:r w:rsidR="001C1F8C">
        <w:t>K</w:t>
      </w:r>
      <w:r w:rsidR="00B1261A" w:rsidRPr="006D5CE2">
        <w:t>riterien</w:t>
      </w:r>
      <w:r w:rsidR="00B1261A" w:rsidRPr="26C0339C" w:rsidDel="00B1261A">
        <w:t xml:space="preserve"> </w:t>
      </w:r>
      <w:r>
        <w:t xml:space="preserve">beinhalten </w:t>
      </w:r>
      <w:r w:rsidR="000400E7">
        <w:t>Mindestanforderungen mit geforderten Angaben und</w:t>
      </w:r>
      <w:r>
        <w:t xml:space="preserve"> Nachweise</w:t>
      </w:r>
      <w:r w:rsidR="000400E7">
        <w:t>n</w:t>
      </w:r>
      <w:r>
        <w:t xml:space="preserve">, welche durch den Bewerber einzureichen sind. Ein Teil davon ist </w:t>
      </w:r>
      <w:r w:rsidR="000400E7">
        <w:t xml:space="preserve">nach Maßgabe der losspezifischen </w:t>
      </w:r>
      <w:r w:rsidR="000400E7" w:rsidRPr="00950EEB">
        <w:t>Anlage</w:t>
      </w:r>
      <w:r w:rsidR="000400E7" w:rsidRPr="006F0BF0">
        <w:rPr>
          <w:b/>
          <w:bCs/>
        </w:rPr>
        <w:t> </w:t>
      </w:r>
      <w:r w:rsidR="001406C4" w:rsidRPr="006F0BF0">
        <w:rPr>
          <w:b/>
          <w:bCs/>
          <w:color w:val="000000"/>
        </w:rPr>
        <w:t xml:space="preserve">C01-I </w:t>
      </w:r>
      <w:r w:rsidR="00950EEB">
        <w:rPr>
          <w:b/>
          <w:bCs/>
          <w:color w:val="000000"/>
        </w:rPr>
        <w:t>„</w:t>
      </w:r>
      <w:r w:rsidR="001406C4" w:rsidRPr="006F0BF0">
        <w:rPr>
          <w:b/>
          <w:bCs/>
          <w:color w:val="000000"/>
        </w:rPr>
        <w:t>Eignungskriterien und Auswahlkriterien</w:t>
      </w:r>
      <w:r w:rsidR="00950EEB">
        <w:rPr>
          <w:b/>
          <w:bCs/>
          <w:color w:val="000000"/>
        </w:rPr>
        <w:t>“</w:t>
      </w:r>
      <w:r w:rsidR="008310D8" w:rsidRPr="26C0339C">
        <w:t xml:space="preserve"> </w:t>
      </w:r>
      <w:r>
        <w:t>als Eigenerklärung einzureichen.</w:t>
      </w:r>
    </w:p>
    <w:p w14:paraId="0CD148EA" w14:textId="3B5427AE" w:rsidR="000400E7" w:rsidRDefault="000400E7" w:rsidP="26C0339C">
      <w:pPr>
        <w:ind w:left="1286"/>
      </w:pPr>
      <w:r>
        <w:t xml:space="preserve">Dabei sind im </w:t>
      </w:r>
      <w:r w:rsidR="001406C4" w:rsidRPr="006B19E7">
        <w:t>Arbeitsblatt (Register)</w:t>
      </w:r>
      <w:r>
        <w:t xml:space="preserve"> </w:t>
      </w:r>
      <w:r w:rsidR="003A6346" w:rsidRPr="26C0339C">
        <w:t>„</w:t>
      </w:r>
      <w:r w:rsidR="006F0BF0">
        <w:t>Mindestanforderungen</w:t>
      </w:r>
      <w:r w:rsidR="003A6346" w:rsidRPr="26C0339C">
        <w:t>“</w:t>
      </w:r>
      <w:r>
        <w:t xml:space="preserve"> in den verschiedenen Tabellenspalten folgende Angaben zu finden</w:t>
      </w:r>
      <w:r w:rsidR="003A6346" w:rsidRPr="26C0339C">
        <w:t>:</w:t>
      </w:r>
    </w:p>
    <w:p w14:paraId="53E6FD44" w14:textId="2683219B" w:rsidR="000400E7" w:rsidRPr="00003E3F" w:rsidRDefault="000400E7">
      <w:pPr>
        <w:numPr>
          <w:ilvl w:val="0"/>
          <w:numId w:val="4"/>
        </w:numPr>
        <w:ind w:left="1853"/>
      </w:pPr>
      <w:r w:rsidRPr="00003E3F">
        <w:t xml:space="preserve">Die Ordnungsnummer des Kriteriums </w:t>
      </w:r>
      <w:r w:rsidR="00B85EEC">
        <w:t>(z.B. „MA_1“)</w:t>
      </w:r>
    </w:p>
    <w:p w14:paraId="5F8F05C0" w14:textId="7A4A3513" w:rsidR="000400E7" w:rsidRDefault="000400E7">
      <w:pPr>
        <w:numPr>
          <w:ilvl w:val="0"/>
          <w:numId w:val="4"/>
        </w:numPr>
        <w:ind w:left="1853"/>
      </w:pPr>
      <w:r w:rsidRPr="00003E3F">
        <w:t>Das Kriterium</w:t>
      </w:r>
      <w:r w:rsidR="00F81C8B">
        <w:t>,</w:t>
      </w:r>
      <w:r w:rsidRPr="00003E3F">
        <w:t xml:space="preserve"> </w:t>
      </w:r>
      <w:r w:rsidR="00F81C8B">
        <w:t xml:space="preserve">ggf. in Form einer </w:t>
      </w:r>
      <w:r w:rsidRPr="00003E3F">
        <w:t>Frage</w:t>
      </w:r>
    </w:p>
    <w:p w14:paraId="0CDC6DBF" w14:textId="0341EC42" w:rsidR="000400E7" w:rsidRPr="00003E3F" w:rsidRDefault="000400E7">
      <w:pPr>
        <w:numPr>
          <w:ilvl w:val="0"/>
          <w:numId w:val="4"/>
        </w:numPr>
        <w:ind w:left="1843"/>
      </w:pPr>
      <w:r w:rsidRPr="00003E3F">
        <w:t>Kennzeichnung als KO-Kriterien</w:t>
      </w:r>
    </w:p>
    <w:p w14:paraId="7F6AE770" w14:textId="0BE302A8" w:rsidR="000400E7" w:rsidRDefault="00B85EEC">
      <w:pPr>
        <w:numPr>
          <w:ilvl w:val="0"/>
          <w:numId w:val="4"/>
        </w:numPr>
        <w:tabs>
          <w:tab w:val="left" w:pos="1843"/>
        </w:tabs>
        <w:ind w:left="1843"/>
      </w:pPr>
      <w:r>
        <w:t xml:space="preserve">Die </w:t>
      </w:r>
      <w:r w:rsidRPr="00B85EEC">
        <w:t>Fragenspezifikation / Antwortvorlage</w:t>
      </w:r>
      <w:r>
        <w:t xml:space="preserve"> bzgl. der </w:t>
      </w:r>
      <w:r w:rsidR="000400E7" w:rsidRPr="00003E3F">
        <w:t>Spezifizierung der Frageart und ggf. Verweis auf zu verwendendes Antwortvorlagendokument</w:t>
      </w:r>
    </w:p>
    <w:p w14:paraId="26B3A832" w14:textId="77777777" w:rsidR="003A6346" w:rsidRDefault="003A6346">
      <w:pPr>
        <w:numPr>
          <w:ilvl w:val="0"/>
          <w:numId w:val="4"/>
        </w:numPr>
        <w:tabs>
          <w:tab w:val="left" w:pos="1843"/>
        </w:tabs>
        <w:ind w:left="1843"/>
      </w:pPr>
      <w:r w:rsidRPr="003A6346">
        <w:t>Bewertungsschema für Erfüllung</w:t>
      </w:r>
    </w:p>
    <w:p w14:paraId="0E16E4D2" w14:textId="1AF05343" w:rsidR="003A6346" w:rsidRPr="003A6346" w:rsidRDefault="003A6346">
      <w:pPr>
        <w:numPr>
          <w:ilvl w:val="0"/>
          <w:numId w:val="4"/>
        </w:numPr>
        <w:tabs>
          <w:tab w:val="left" w:pos="1843"/>
        </w:tabs>
        <w:ind w:left="1843"/>
      </w:pPr>
      <w:r w:rsidRPr="003A6346">
        <w:t>Bewertungsschema für "Nicht-Erfüllung"</w:t>
      </w:r>
    </w:p>
    <w:p w14:paraId="5C1BE2D3" w14:textId="09C6F1E6" w:rsidR="000400E7" w:rsidRPr="00003E3F" w:rsidRDefault="000400E7">
      <w:pPr>
        <w:numPr>
          <w:ilvl w:val="0"/>
          <w:numId w:val="4"/>
        </w:numPr>
        <w:tabs>
          <w:tab w:val="left" w:pos="1843"/>
        </w:tabs>
        <w:ind w:left="1843"/>
      </w:pPr>
      <w:r w:rsidRPr="00003E3F">
        <w:lastRenderedPageBreak/>
        <w:t>Die Zuordnung des Kriteriums zu einem der Bereiche aus Abschnitt III des EU-Bekanntmachungsformular</w:t>
      </w:r>
      <w:r w:rsidR="00C51654">
        <w:t>s</w:t>
      </w:r>
    </w:p>
    <w:p w14:paraId="51B05F43" w14:textId="02954DED" w:rsidR="003A6346" w:rsidRDefault="003A6346" w:rsidP="26C0339C">
      <w:pPr>
        <w:ind w:left="1286"/>
      </w:pPr>
      <w:r>
        <w:t>Die Nicht-Erfüllung der im</w:t>
      </w:r>
      <w:r w:rsidR="001406C4">
        <w:t xml:space="preserve"> </w:t>
      </w:r>
      <w:r w:rsidR="001406C4" w:rsidRPr="006B19E7">
        <w:t>Arbeitsblatt (Register)</w:t>
      </w:r>
      <w:r w:rsidR="001406C4">
        <w:t xml:space="preserve"> „Mindestanforderungen“</w:t>
      </w:r>
      <w:r>
        <w:t xml:space="preserve"> als Mindestanforderungen definierten </w:t>
      </w:r>
      <w:r w:rsidR="00A34170">
        <w:t>Eignungskriterien</w:t>
      </w:r>
      <w:r w:rsidR="006966EC">
        <w:t xml:space="preserve"> („KO-Kriterien“</w:t>
      </w:r>
      <w:r w:rsidR="007A7132">
        <w:t xml:space="preserve"> mit Kennzeic</w:t>
      </w:r>
      <w:r w:rsidR="005F4017">
        <w:t>h</w:t>
      </w:r>
      <w:r w:rsidR="007A7132">
        <w:t>nung „KO“</w:t>
      </w:r>
      <w:r w:rsidR="006966EC">
        <w:t>)</w:t>
      </w:r>
      <w:r>
        <w:t xml:space="preserve"> führt zum Ausschluss des Teilnahmeantrags von der weiteren Eignungsprüfung.</w:t>
      </w:r>
    </w:p>
    <w:p w14:paraId="4BEF1FA2" w14:textId="6AFE7DAB" w:rsidR="00E44887" w:rsidRPr="003B5399" w:rsidRDefault="00227B6A" w:rsidP="00032D8E">
      <w:pPr>
        <w:pStyle w:val="BBK-LvL6-Heading"/>
        <w:keepNext/>
        <w:keepLines/>
        <w:ind w:left="1276" w:hanging="425"/>
      </w:pPr>
      <w:r>
        <w:t xml:space="preserve">Bearbeitung der Eignungskriterien </w:t>
      </w:r>
    </w:p>
    <w:p w14:paraId="00E51B0E" w14:textId="4079928A" w:rsidR="00637389" w:rsidRDefault="00E44887" w:rsidP="7B8984CF">
      <w:pPr>
        <w:ind w:left="1276"/>
      </w:pPr>
      <w:r>
        <w:t>Innerhalb des Teilnahmeantrags sind die Eignungskriterien gemäß de</w:t>
      </w:r>
      <w:r w:rsidR="005F4017">
        <w:t>s</w:t>
      </w:r>
      <w:r>
        <w:t xml:space="preserve"> losspezifischen </w:t>
      </w:r>
      <w:r w:rsidR="005F4017">
        <w:t xml:space="preserve">Dokuments </w:t>
      </w:r>
      <w:r w:rsidR="007A7132" w:rsidRPr="007A7132">
        <w:rPr>
          <w:b/>
          <w:bCs/>
        </w:rPr>
        <w:t xml:space="preserve">C01-I </w:t>
      </w:r>
      <w:r w:rsidR="00950EEB">
        <w:rPr>
          <w:b/>
          <w:bCs/>
        </w:rPr>
        <w:t>„</w:t>
      </w:r>
      <w:r w:rsidR="007A7132" w:rsidRPr="007A7132">
        <w:rPr>
          <w:b/>
          <w:bCs/>
        </w:rPr>
        <w:t>Eignungskriterien und Auswahlkriterien</w:t>
      </w:r>
      <w:r w:rsidR="00950EEB">
        <w:rPr>
          <w:b/>
          <w:bCs/>
        </w:rPr>
        <w:t>“</w:t>
      </w:r>
      <w:r w:rsidR="00C51654" w:rsidRPr="7B8984CF">
        <w:t xml:space="preserve"> </w:t>
      </w:r>
      <w:r>
        <w:t xml:space="preserve">zu bearbeiten. Die Bearbeitung hat nach Maßgabe der Angaben </w:t>
      </w:r>
      <w:r w:rsidR="00F24FEC">
        <w:t xml:space="preserve">in </w:t>
      </w:r>
      <w:r w:rsidR="00B85EEC">
        <w:t xml:space="preserve">der Spalte </w:t>
      </w:r>
      <w:r w:rsidR="00F24FEC">
        <w:t>„</w:t>
      </w:r>
      <w:r w:rsidR="00F24FEC" w:rsidRPr="00F24FEC">
        <w:t>Fragenspezifikation / Antwortvorlage</w:t>
      </w:r>
      <w:r w:rsidR="00F24FEC" w:rsidRPr="7B8984CF">
        <w:t>“ (</w:t>
      </w:r>
      <w:r>
        <w:t>Spezifizierung der Frageart und ggf. Verweis auf zu verwendendes Antwortvorlagendokument</w:t>
      </w:r>
      <w:r w:rsidR="00F24FEC">
        <w:t>)</w:t>
      </w:r>
      <w:r w:rsidR="005F4017">
        <w:t xml:space="preserve"> zu </w:t>
      </w:r>
      <w:r w:rsidR="00C20575">
        <w:t>erfolgen</w:t>
      </w:r>
      <w:r w:rsidR="00F24FEC">
        <w:t>, wobei die Angaben in der Spalte „Kriterium“ (</w:t>
      </w:r>
      <w:r w:rsidR="00F24FEC" w:rsidRPr="00F24FEC">
        <w:t>Kriterium bzw. Frage</w:t>
      </w:r>
      <w:r w:rsidR="00F24FEC">
        <w:t>) zu beantworten sind</w:t>
      </w:r>
      <w:r w:rsidR="00B85EEC">
        <w:t xml:space="preserve"> bzw. ein betreffender Nachweis einzureichen ist</w:t>
      </w:r>
      <w:r w:rsidR="00F24FEC">
        <w:t xml:space="preserve">. </w:t>
      </w:r>
    </w:p>
    <w:p w14:paraId="64F1769B" w14:textId="3323A648" w:rsidR="00F75CB9" w:rsidRDefault="00F75CB9" w:rsidP="007C7DCE">
      <w:pPr>
        <w:ind w:left="1276"/>
      </w:pPr>
      <w:r w:rsidRPr="00E435DF">
        <w:t xml:space="preserve">Sofern für ein Eignungskriterium eine Vorlage bereitgestellt wurde, ist diese zwingend zu verwenden - siehe hierzu auch Hinweise in Dokument </w:t>
      </w:r>
      <w:r w:rsidR="00B85EEC" w:rsidRPr="00B85EEC">
        <w:rPr>
          <w:b/>
          <w:bCs/>
          <w:color w:val="000000"/>
        </w:rPr>
        <w:t xml:space="preserve">C01-I </w:t>
      </w:r>
      <w:r w:rsidR="00950EEB">
        <w:rPr>
          <w:b/>
          <w:bCs/>
          <w:color w:val="000000"/>
        </w:rPr>
        <w:t>„</w:t>
      </w:r>
      <w:r w:rsidR="00B85EEC" w:rsidRPr="00B85EEC">
        <w:rPr>
          <w:b/>
          <w:bCs/>
          <w:color w:val="000000"/>
        </w:rPr>
        <w:t>Eignungskriterien und Auswahlkriterien</w:t>
      </w:r>
      <w:r w:rsidR="00950EEB">
        <w:rPr>
          <w:b/>
          <w:bCs/>
          <w:color w:val="000000"/>
        </w:rPr>
        <w:t>“</w:t>
      </w:r>
      <w:r w:rsidRPr="00E435DF">
        <w:t xml:space="preserve"> in der Spalte "Fragenspezifikation / Antwortvorlage". Das betreffende Antwortdokument ist in dem gleichen Format wie die Antwortvorlage</w:t>
      </w:r>
      <w:r w:rsidR="00A83C93">
        <w:t xml:space="preserve"> ohne zusätzliche Sperrungen</w:t>
      </w:r>
      <w:r w:rsidRPr="00E435DF">
        <w:t xml:space="preserve"> einzureichen (z.B. </w:t>
      </w:r>
      <w:r w:rsidR="00DE442A" w:rsidRPr="005F4017">
        <w:rPr>
          <w:b/>
          <w:bCs/>
        </w:rPr>
        <w:t>C0</w:t>
      </w:r>
      <w:r w:rsidR="00DE442A">
        <w:rPr>
          <w:b/>
          <w:bCs/>
        </w:rPr>
        <w:t>4</w:t>
      </w:r>
      <w:r w:rsidR="007C7DCE" w:rsidRPr="005F4017">
        <w:rPr>
          <w:b/>
          <w:bCs/>
        </w:rPr>
        <w:t xml:space="preserve">-I </w:t>
      </w:r>
      <w:r w:rsidR="005F4017" w:rsidRPr="005F4017">
        <w:rPr>
          <w:b/>
          <w:bCs/>
        </w:rPr>
        <w:t>„</w:t>
      </w:r>
      <w:r w:rsidR="007C7DCE" w:rsidRPr="005F4017">
        <w:rPr>
          <w:b/>
          <w:bCs/>
        </w:rPr>
        <w:t>Eigenerklärung zur Eignung – Ausschlussgründe</w:t>
      </w:r>
      <w:r w:rsidR="005F4017" w:rsidRPr="005F4017">
        <w:rPr>
          <w:b/>
          <w:bCs/>
        </w:rPr>
        <w:t>“</w:t>
      </w:r>
      <w:r w:rsidR="007C7DCE" w:rsidRPr="001E5857" w:rsidDel="007C7DCE">
        <w:t xml:space="preserve"> </w:t>
      </w:r>
      <w:r w:rsidR="007C7DCE">
        <w:t>als Dokument im Format „.docx“</w:t>
      </w:r>
      <w:r w:rsidRPr="001E5857">
        <w:t>)</w:t>
      </w:r>
      <w:r w:rsidR="00FA3B6F">
        <w:t>.</w:t>
      </w:r>
    </w:p>
    <w:p w14:paraId="0C507852" w14:textId="1EA5EBBA" w:rsidR="00F75CB9" w:rsidRDefault="00F75CB9" w:rsidP="00032D8E">
      <w:pPr>
        <w:pStyle w:val="BBK-LvL6-Heading"/>
        <w:keepNext/>
        <w:keepLines/>
        <w:ind w:left="1276" w:hanging="425"/>
      </w:pPr>
      <w:r>
        <w:t>Prüfung der Eignungskriterien</w:t>
      </w:r>
    </w:p>
    <w:p w14:paraId="7D5875B3" w14:textId="75E51E34" w:rsidR="00F75CB9" w:rsidRDefault="00F75CB9" w:rsidP="001406C4">
      <w:pPr>
        <w:spacing w:line="360" w:lineRule="auto"/>
        <w:ind w:left="1276"/>
        <w:rPr>
          <w:rFonts w:eastAsia="Times New Roman" w:cs="Times New Roman"/>
        </w:rPr>
      </w:pPr>
      <w:r>
        <w:rPr>
          <w:rFonts w:eastAsia="Times New Roman" w:cs="Times New Roman"/>
        </w:rPr>
        <w:t xml:space="preserve">Die </w:t>
      </w:r>
      <w:r w:rsidRPr="00F3071D">
        <w:rPr>
          <w:rFonts w:eastAsia="Times New Roman" w:cs="Times New Roman"/>
        </w:rPr>
        <w:t xml:space="preserve">Prüfung der Eignung der </w:t>
      </w:r>
      <w:r>
        <w:rPr>
          <w:rFonts w:eastAsia="Times New Roman" w:cs="Times New Roman"/>
        </w:rPr>
        <w:t>Bewerber</w:t>
      </w:r>
      <w:r w:rsidRPr="00F3071D">
        <w:rPr>
          <w:rFonts w:eastAsia="Times New Roman" w:cs="Times New Roman"/>
        </w:rPr>
        <w:t xml:space="preserve"> </w:t>
      </w:r>
      <w:r>
        <w:rPr>
          <w:rFonts w:eastAsia="Times New Roman" w:cs="Times New Roman"/>
        </w:rPr>
        <w:t>erfolgt anhand der eingereichten Eigenerklärungen</w:t>
      </w:r>
      <w:r w:rsidRPr="00F3071D">
        <w:rPr>
          <w:rFonts w:eastAsia="Times New Roman" w:cs="Times New Roman"/>
        </w:rPr>
        <w:t xml:space="preserve"> </w:t>
      </w:r>
      <w:r>
        <w:rPr>
          <w:rFonts w:eastAsia="Times New Roman" w:cs="Times New Roman"/>
        </w:rPr>
        <w:t>und Nachweise</w:t>
      </w:r>
      <w:r w:rsidR="005F4017">
        <w:rPr>
          <w:rFonts w:eastAsia="Times New Roman" w:cs="Times New Roman"/>
        </w:rPr>
        <w:t>.</w:t>
      </w:r>
      <w:r>
        <w:rPr>
          <w:rFonts w:eastAsia="Times New Roman" w:cs="Times New Roman"/>
        </w:rPr>
        <w:t xml:space="preserve"> </w:t>
      </w:r>
    </w:p>
    <w:p w14:paraId="45A85AC0" w14:textId="77777777" w:rsidR="00F75CB9" w:rsidRDefault="00F75CB9" w:rsidP="001406C4">
      <w:pPr>
        <w:spacing w:line="360" w:lineRule="auto"/>
        <w:ind w:left="1276"/>
      </w:pPr>
      <w:r>
        <w:t xml:space="preserve">Teilnahmeanträge, </w:t>
      </w:r>
    </w:p>
    <w:p w14:paraId="66AE4200" w14:textId="0F6F2FA6" w:rsidR="00F75CB9" w:rsidRDefault="00F75CB9">
      <w:pPr>
        <w:numPr>
          <w:ilvl w:val="0"/>
          <w:numId w:val="5"/>
        </w:numPr>
        <w:spacing w:line="360" w:lineRule="auto"/>
        <w:ind w:left="1777"/>
      </w:pPr>
      <w:r>
        <w:t xml:space="preserve">bei denen bzgl. des </w:t>
      </w:r>
      <w:r w:rsidRPr="008844E5">
        <w:t>Bewerber</w:t>
      </w:r>
      <w:r>
        <w:t xml:space="preserve">s, bzgl. eines </w:t>
      </w:r>
      <w:r w:rsidRPr="008844E5">
        <w:t>Mitglied</w:t>
      </w:r>
      <w:r>
        <w:t>s</w:t>
      </w:r>
      <w:r w:rsidRPr="008844E5">
        <w:t xml:space="preserve"> der Bewerbergemeinschaft </w:t>
      </w:r>
      <w:r>
        <w:t xml:space="preserve">Ausschlussgründe gemäß § 123 bzw. § 124 GWB </w:t>
      </w:r>
      <w:r w:rsidR="001D50F7">
        <w:t xml:space="preserve">vorliegen </w:t>
      </w:r>
      <w:r>
        <w:t>und/oder</w:t>
      </w:r>
    </w:p>
    <w:p w14:paraId="4626FA6D" w14:textId="5E7D099F" w:rsidR="00F75CB9" w:rsidRDefault="00F75CB9">
      <w:pPr>
        <w:numPr>
          <w:ilvl w:val="0"/>
          <w:numId w:val="5"/>
        </w:numPr>
        <w:spacing w:line="360" w:lineRule="auto"/>
        <w:ind w:left="1777"/>
      </w:pPr>
      <w:r>
        <w:t xml:space="preserve">die nicht alle </w:t>
      </w:r>
      <w:r w:rsidR="00245137">
        <w:t xml:space="preserve">als Mindestanforderung bezeichneten </w:t>
      </w:r>
      <w:r>
        <w:t xml:space="preserve">Eignungskriterien </w:t>
      </w:r>
      <w:r w:rsidR="00F81C8B">
        <w:t xml:space="preserve">im </w:t>
      </w:r>
      <w:r w:rsidR="00F81C8B" w:rsidRPr="00F81C8B">
        <w:t>Arbeitsblatt (Register) „Mindestanforderungen“</w:t>
      </w:r>
      <w:r w:rsidR="00F81C8B">
        <w:t xml:space="preserve"> </w:t>
      </w:r>
      <w:r>
        <w:t>de</w:t>
      </w:r>
      <w:r w:rsidR="005F4017">
        <w:t>s Dokuments</w:t>
      </w:r>
      <w:r>
        <w:t xml:space="preserve"> </w:t>
      </w:r>
      <w:r w:rsidR="0093262C" w:rsidRPr="00B85EEC">
        <w:rPr>
          <w:b/>
          <w:bCs/>
          <w:color w:val="000000"/>
        </w:rPr>
        <w:t xml:space="preserve">C01-I </w:t>
      </w:r>
      <w:r w:rsidR="00950EEB">
        <w:rPr>
          <w:b/>
          <w:bCs/>
          <w:color w:val="000000"/>
        </w:rPr>
        <w:lastRenderedPageBreak/>
        <w:t>„</w:t>
      </w:r>
      <w:r w:rsidR="0093262C" w:rsidRPr="00B85EEC">
        <w:rPr>
          <w:b/>
          <w:bCs/>
          <w:color w:val="000000"/>
        </w:rPr>
        <w:t>Eignungskriterien und Auswahlkriterien</w:t>
      </w:r>
      <w:r w:rsidR="00950EEB">
        <w:rPr>
          <w:b/>
          <w:bCs/>
          <w:color w:val="000000"/>
        </w:rPr>
        <w:t>“</w:t>
      </w:r>
      <w:r w:rsidRPr="26C0339C">
        <w:t xml:space="preserve"> </w:t>
      </w:r>
      <w:r>
        <w:t xml:space="preserve">erfüllen </w:t>
      </w:r>
      <w:r w:rsidR="00245137">
        <w:t xml:space="preserve">(„KO-Kriterien“) </w:t>
      </w:r>
      <w:r>
        <w:t xml:space="preserve">und/oder </w:t>
      </w:r>
    </w:p>
    <w:p w14:paraId="60620E2C" w14:textId="11CCD036" w:rsidR="00F75CB9" w:rsidRDefault="00F75CB9">
      <w:pPr>
        <w:numPr>
          <w:ilvl w:val="0"/>
          <w:numId w:val="5"/>
        </w:numPr>
        <w:spacing w:line="360" w:lineRule="auto"/>
        <w:ind w:left="1777"/>
      </w:pPr>
      <w:r>
        <w:t>bei denen nicht alle A</w:t>
      </w:r>
      <w:r w:rsidR="0023479D">
        <w:t>uftrag</w:t>
      </w:r>
      <w:r w:rsidR="00864828">
        <w:t>s</w:t>
      </w:r>
      <w:r w:rsidR="0023479D">
        <w:t>a</w:t>
      </w:r>
      <w:r>
        <w:t xml:space="preserve">usführungsbedingungen im Dokument </w:t>
      </w:r>
      <w:r w:rsidR="00F81C8B" w:rsidRPr="00F81C8B">
        <w:rPr>
          <w:b/>
          <w:bCs/>
        </w:rPr>
        <w:t>C1</w:t>
      </w:r>
      <w:r w:rsidR="005F4017">
        <w:rPr>
          <w:b/>
          <w:bCs/>
        </w:rPr>
        <w:t>5</w:t>
      </w:r>
      <w:r w:rsidR="00F81C8B" w:rsidRPr="00F81C8B">
        <w:rPr>
          <w:b/>
          <w:bCs/>
        </w:rPr>
        <w:t xml:space="preserve">-I </w:t>
      </w:r>
      <w:r w:rsidR="00950EEB">
        <w:rPr>
          <w:b/>
          <w:bCs/>
        </w:rPr>
        <w:t>„</w:t>
      </w:r>
      <w:r w:rsidR="00F81C8B" w:rsidRPr="00F81C8B">
        <w:rPr>
          <w:b/>
          <w:bCs/>
        </w:rPr>
        <w:t>Eigenerklärung zu Ausführungsbedingungen</w:t>
      </w:r>
      <w:r w:rsidR="00950EEB">
        <w:rPr>
          <w:b/>
          <w:bCs/>
        </w:rPr>
        <w:t>“</w:t>
      </w:r>
      <w:r w:rsidRPr="26C0339C">
        <w:t xml:space="preserve"> </w:t>
      </w:r>
      <w:r>
        <w:t>bestätigt werden</w:t>
      </w:r>
      <w:r w:rsidR="008348FC">
        <w:t xml:space="preserve"> </w:t>
      </w:r>
    </w:p>
    <w:p w14:paraId="2CC6A160" w14:textId="77777777" w:rsidR="00F75CB9" w:rsidRDefault="00F75CB9" w:rsidP="001406C4">
      <w:pPr>
        <w:spacing w:line="360" w:lineRule="auto"/>
        <w:ind w:left="1276"/>
      </w:pPr>
      <w:r>
        <w:t xml:space="preserve">werden vom weiteren Verfahren ausgeschlossen. </w:t>
      </w:r>
    </w:p>
    <w:p w14:paraId="5B29AF39" w14:textId="77777777" w:rsidR="00F75CB9" w:rsidRDefault="00F75CB9" w:rsidP="001406C4">
      <w:pPr>
        <w:spacing w:line="360" w:lineRule="auto"/>
        <w:ind w:left="1276"/>
      </w:pPr>
    </w:p>
    <w:p w14:paraId="69340541" w14:textId="0531F550" w:rsidR="00F75CB9" w:rsidRDefault="00F75CB9" w:rsidP="001406C4">
      <w:pPr>
        <w:spacing w:line="360" w:lineRule="auto"/>
        <w:ind w:left="1276"/>
      </w:pPr>
      <w:r>
        <w:t xml:space="preserve">Im Hinblick auf </w:t>
      </w:r>
      <w:r w:rsidR="00144D1B">
        <w:t xml:space="preserve">das Eignungskriterium </w:t>
      </w:r>
      <w:r w:rsidR="00F81C8B">
        <w:t>MA_8</w:t>
      </w:r>
      <w:r>
        <w:t xml:space="preserve"> </w:t>
      </w:r>
      <w:r w:rsidR="00F81C8B">
        <w:t xml:space="preserve">im </w:t>
      </w:r>
      <w:r w:rsidR="00F81C8B" w:rsidRPr="00F81C8B">
        <w:t>Arbeitsblatt (Register) „Mindestanforderungen“</w:t>
      </w:r>
      <w:r>
        <w:t>, welche</w:t>
      </w:r>
      <w:r w:rsidR="00144D1B">
        <w:t>s</w:t>
      </w:r>
      <w:r>
        <w:t xml:space="preserve"> </w:t>
      </w:r>
      <w:r w:rsidR="005E2F11">
        <w:t xml:space="preserve">verschiedene </w:t>
      </w:r>
      <w:r>
        <w:t xml:space="preserve">Mindestanforderungen zur Angabe von Referenzprojekten </w:t>
      </w:r>
      <w:r w:rsidR="00144D1B">
        <w:t xml:space="preserve">formuliert </w:t>
      </w:r>
      <w:r>
        <w:t xml:space="preserve">und jeweils die Angabe von 3 Referenzprojekten </w:t>
      </w:r>
      <w:r w:rsidR="00144D1B">
        <w:t>fordert</w:t>
      </w:r>
      <w:r w:rsidR="005E2F11">
        <w:t>,</w:t>
      </w:r>
      <w:r>
        <w:t xml:space="preserve"> wird für die Prüfung des Eignungskriteriums </w:t>
      </w:r>
      <w:r w:rsidR="00F81C8B">
        <w:t xml:space="preserve">jeweils </w:t>
      </w:r>
      <w:r>
        <w:t>wie folgt verfahren:</w:t>
      </w:r>
    </w:p>
    <w:p w14:paraId="0BBA8FDE" w14:textId="77777777" w:rsidR="00F75CB9" w:rsidRDefault="00F75CB9">
      <w:pPr>
        <w:numPr>
          <w:ilvl w:val="0"/>
          <w:numId w:val="5"/>
        </w:numPr>
        <w:spacing w:line="360" w:lineRule="auto"/>
        <w:ind w:left="1777"/>
      </w:pPr>
      <w:r>
        <w:t>Zunächst werden die Referenzprojekte mit den Nr. 1 bis 3 geprüft</w:t>
      </w:r>
      <w:r w:rsidRPr="26C0339C">
        <w:t>.</w:t>
      </w:r>
    </w:p>
    <w:p w14:paraId="0F2DF7CA" w14:textId="77777777" w:rsidR="00F75CB9" w:rsidRDefault="00F75CB9">
      <w:pPr>
        <w:numPr>
          <w:ilvl w:val="0"/>
          <w:numId w:val="5"/>
        </w:numPr>
        <w:spacing w:line="360" w:lineRule="auto"/>
        <w:ind w:left="1777"/>
      </w:pPr>
      <w:r>
        <w:t>Sollte ein Referenzprojekt der Nr. 1 bis 3 Mindestanforderungen nicht erfüllen, werden jeweils etwaig ersatzweise angegebene Referenzprojekte (z.B. Nr. 4) herangezogen und es wird geprüft, ob dieses Referenzprojekt die Mindestanforderungen erfüllt. Soweit ein</w:t>
      </w:r>
      <w:r w:rsidRPr="26C0339C">
        <w:t xml:space="preserve"> </w:t>
      </w:r>
      <w:r>
        <w:t>ersatzweise eingereichtes Referenzprojekt die Mindestanforderungen erfüllt und insgesamt 3 Referenzprojekte vorliegen, die die Mindestanforderungen erfüllen, werden keine weiteren Referenzprojekte geprüft.</w:t>
      </w:r>
    </w:p>
    <w:p w14:paraId="7187C670" w14:textId="11B20242" w:rsidR="00F75CB9" w:rsidRDefault="00F75CB9">
      <w:pPr>
        <w:numPr>
          <w:ilvl w:val="0"/>
          <w:numId w:val="5"/>
        </w:numPr>
        <w:spacing w:line="360" w:lineRule="auto"/>
        <w:ind w:left="1777"/>
      </w:pPr>
      <w:r>
        <w:t xml:space="preserve">Bei der Auswahl </w:t>
      </w:r>
      <w:r w:rsidRPr="002212D5">
        <w:t>der zur Angebotsabgabe aufzufordernden Unternehmen</w:t>
      </w:r>
      <w:r>
        <w:t xml:space="preserve"> gemäß Kapitel I. </w:t>
      </w:r>
      <w:r w:rsidR="003B5399">
        <w:t>7.b)</w:t>
      </w:r>
      <w:r>
        <w:t xml:space="preserve"> werden </w:t>
      </w:r>
      <w:r w:rsidRPr="00644781">
        <w:rPr>
          <w:u w:val="single"/>
        </w:rPr>
        <w:t>ausschließlich</w:t>
      </w:r>
      <w:r>
        <w:t xml:space="preserve"> diejenigen 3 Referenzprojekte, die die Mindestanforderungen erfüllen (z.B. Nr. 1 bis 3 oder Nr. 1, 2 und 4)</w:t>
      </w:r>
      <w:r w:rsidR="005F4017">
        <w:t>,</w:t>
      </w:r>
      <w:r>
        <w:t xml:space="preserve"> für die vorgesehene Gesamtbewertung der Auswahlkriterien herangezogen. </w:t>
      </w:r>
      <w:r w:rsidR="002F3685" w:rsidRPr="002F3685">
        <w:t xml:space="preserve">Die so für die </w:t>
      </w:r>
      <w:r w:rsidR="002F3685">
        <w:t xml:space="preserve">drei </w:t>
      </w:r>
      <w:r w:rsidR="002F3685" w:rsidRPr="002F3685">
        <w:t>Refere</w:t>
      </w:r>
      <w:r w:rsidR="005F4017">
        <w:t>n</w:t>
      </w:r>
      <w:r w:rsidR="002F3685" w:rsidRPr="002F3685">
        <w:t>zen ermittelten Punkte werden addiert</w:t>
      </w:r>
      <w:r w:rsidR="000C28A5">
        <w:t>,</w:t>
      </w:r>
      <w:r w:rsidR="000C28A5" w:rsidRPr="000C28A5">
        <w:t xml:space="preserve"> </w:t>
      </w:r>
      <w:r w:rsidR="000C28A5">
        <w:t>mit dem in Spalte C angegebenen Gewichtungsfaktor multipliziert</w:t>
      </w:r>
      <w:r w:rsidR="000C28A5" w:rsidRPr="002F3685">
        <w:t xml:space="preserve"> und sodann</w:t>
      </w:r>
      <w:r w:rsidR="002F3685" w:rsidRPr="002F3685">
        <w:t xml:space="preserve"> durch </w:t>
      </w:r>
      <w:proofErr w:type="gramStart"/>
      <w:r w:rsidR="002F3685" w:rsidRPr="002F3685">
        <w:t>drei geteilt</w:t>
      </w:r>
      <w:proofErr w:type="gramEnd"/>
      <w:r w:rsidR="002F3685" w:rsidRPr="002F3685">
        <w:t>.  </w:t>
      </w:r>
    </w:p>
    <w:p w14:paraId="3A574121" w14:textId="77B582C8" w:rsidR="003B5399" w:rsidRDefault="003B5399" w:rsidP="00032D8E">
      <w:pPr>
        <w:pStyle w:val="BBK-LvL6-Heading"/>
        <w:keepNext/>
        <w:keepLines/>
        <w:ind w:left="1276" w:hanging="425"/>
      </w:pPr>
      <w:r>
        <w:t>Weitere Vorgaben bezüglich Eignungsprüfung und Auswahlentscheidung</w:t>
      </w:r>
    </w:p>
    <w:p w14:paraId="65603F19" w14:textId="2060D196" w:rsidR="00425162" w:rsidRDefault="00425162" w:rsidP="008303FF">
      <w:pPr>
        <w:pStyle w:val="BBK-LvL7-Heading"/>
        <w:ind w:left="1701" w:hanging="425"/>
      </w:pPr>
      <w:r>
        <w:t xml:space="preserve">Vorgaben zu Referenzprojektangaben:   </w:t>
      </w:r>
    </w:p>
    <w:p w14:paraId="37D15C73" w14:textId="305F36C2" w:rsidR="00F75CB9" w:rsidRDefault="00F75CB9" w:rsidP="005F1EB6">
      <w:pPr>
        <w:tabs>
          <w:tab w:val="left" w:pos="1276"/>
        </w:tabs>
        <w:ind w:left="1276"/>
      </w:pPr>
      <w:r w:rsidRPr="003650A8">
        <w:lastRenderedPageBreak/>
        <w:t xml:space="preserve">Im Zuge der Angabe von Referenzprojekten sind Bewerber aufgefordert, den Referenzgeber inkl. </w:t>
      </w:r>
      <w:r w:rsidR="00047361">
        <w:t>Kontakt</w:t>
      </w:r>
      <w:r w:rsidR="00047361" w:rsidRPr="003650A8">
        <w:t xml:space="preserve">person </w:t>
      </w:r>
      <w:r w:rsidR="00047361">
        <w:t xml:space="preserve">des Referenzgebers </w:t>
      </w:r>
      <w:r w:rsidRPr="003650A8">
        <w:t xml:space="preserve">und Kontaktdaten zu benennen. Sollte dies einem Bewerber aus zwingenden Gründen (z.B. Vertraulichkeitsverpflichtung </w:t>
      </w:r>
      <w:r>
        <w:t>bzw.</w:t>
      </w:r>
      <w:r w:rsidRPr="003650A8">
        <w:t xml:space="preserve"> fehlende Freigabe des Referenzgebers) </w:t>
      </w:r>
      <w:r>
        <w:t xml:space="preserve">zunächst </w:t>
      </w:r>
      <w:r w:rsidRPr="003650A8">
        <w:t>nicht möglich sein, so ist es zulässig</w:t>
      </w:r>
      <w:r w:rsidRPr="26C0339C">
        <w:t>,</w:t>
      </w:r>
      <w:r w:rsidRPr="003650A8">
        <w:t xml:space="preserve"> mit dem Teilnahmeantrag den Referenzgeber zu umschreiben und </w:t>
      </w:r>
      <w:r>
        <w:t xml:space="preserve">keine </w:t>
      </w:r>
      <w:r w:rsidRPr="003650A8">
        <w:t xml:space="preserve">Angaben zur </w:t>
      </w:r>
      <w:r w:rsidR="00047361">
        <w:t>Kontakt</w:t>
      </w:r>
      <w:r w:rsidR="00047361" w:rsidRPr="003650A8">
        <w:t>person</w:t>
      </w:r>
      <w:r w:rsidRPr="003650A8">
        <w:t xml:space="preserve"> </w:t>
      </w:r>
      <w:r>
        <w:t>und den Kontaktdaten zu machen</w:t>
      </w:r>
      <w:r w:rsidRPr="26C0339C">
        <w:t xml:space="preserve">. </w:t>
      </w:r>
      <w:r w:rsidR="00047361" w:rsidRPr="00047361">
        <w:t xml:space="preserve">Die Gründe für die Anonymisierung sind anzugeben. </w:t>
      </w:r>
      <w:r>
        <w:t xml:space="preserve">Sofern der Teilnahmeantrag in die engere Wahl gelangt, sind die Angaben zum Referenzgeber auf Anforderung des Auftraggebers innerhalb einer angemessenen Frist nachzureichen. Ebenso sind im Verlauf des Teilnahmewettbewerbs Angaben zum Referenzgeber sowie </w:t>
      </w:r>
      <w:r w:rsidRPr="003650A8">
        <w:t xml:space="preserve">zur </w:t>
      </w:r>
      <w:r w:rsidR="00047361">
        <w:t>Kontakt</w:t>
      </w:r>
      <w:r w:rsidR="00047361" w:rsidRPr="003650A8">
        <w:t>person</w:t>
      </w:r>
      <w:r w:rsidRPr="26C0339C">
        <w:t xml:space="preserve"> </w:t>
      </w:r>
      <w:r>
        <w:t xml:space="preserve">inklusive der Kontaktdaten auf Anforderung des Auftraggebers innerhalb einer angemessenen Frist nachzureichen, wenn der Auftraggeber Angaben zu </w:t>
      </w:r>
      <w:r w:rsidRPr="003650A8">
        <w:t>Referenzprojekten</w:t>
      </w:r>
      <w:r w:rsidRPr="26C0339C">
        <w:t xml:space="preserve"> </w:t>
      </w:r>
      <w:r>
        <w:t xml:space="preserve">verifizieren möchte. </w:t>
      </w:r>
    </w:p>
    <w:p w14:paraId="7A84C5A4" w14:textId="0032B8EB" w:rsidR="00F75CB9" w:rsidRPr="005F1EB6" w:rsidRDefault="00F75CB9" w:rsidP="005F1EB6">
      <w:pPr>
        <w:spacing w:before="120" w:line="320" w:lineRule="atLeast"/>
        <w:ind w:left="1276"/>
      </w:pPr>
      <w:r w:rsidRPr="005F1EB6">
        <w:t xml:space="preserve">Der Auftraggeber behält sich im Übrigen vor, Referenzangaben beim Referenzgeber anlassbezogen (z.B. bei Unklarheiten oder Zweifeln) oder stichprobenartig </w:t>
      </w:r>
      <w:r w:rsidR="00393C2F">
        <w:t xml:space="preserve">unter Berücksichtigung des wettbewerblichen Gleichheitsgrundsatzes (§ 97 Abs. 2 GWB) </w:t>
      </w:r>
      <w:r w:rsidRPr="005F1EB6">
        <w:t xml:space="preserve">zu verifizieren. Sollten Angaben des Bewerbers im Zuge einer solchen Verifizierung nicht bestätigt werden, wird dies bei der Bewertung des Teilnahmeantrags berücksichtigt und kann ggf. auch zum Ausschluss führen. Zu einer Verbesserung der eingereichten Referenzangaben im Wege der Einholung ergänzender Angaben kann es im Zuge von </w:t>
      </w:r>
      <w:r w:rsidR="004B7BD2" w:rsidRPr="005F1EB6">
        <w:t>Verifi</w:t>
      </w:r>
      <w:r w:rsidR="004B7BD2">
        <w:t>zierungen</w:t>
      </w:r>
      <w:r w:rsidR="004B7BD2" w:rsidRPr="005F1EB6">
        <w:t xml:space="preserve"> </w:t>
      </w:r>
      <w:r w:rsidRPr="005F1EB6">
        <w:t xml:space="preserve">nicht kommen.  </w:t>
      </w:r>
    </w:p>
    <w:p w14:paraId="78771C6B" w14:textId="0BD5264E" w:rsidR="00F75CB9" w:rsidRDefault="00F75CB9" w:rsidP="005F1EB6">
      <w:pPr>
        <w:spacing w:before="120" w:line="320" w:lineRule="atLeast"/>
        <w:ind w:left="1276"/>
      </w:pPr>
      <w:r>
        <w:t>Vorstehende Regelungen zur Verifizierung von Referenzangaben und zur Nachreichung von Angaben</w:t>
      </w:r>
      <w:r w:rsidRPr="26C0339C">
        <w:t xml:space="preserve"> </w:t>
      </w:r>
      <w:r>
        <w:t xml:space="preserve">gelten analog für die Auswahl </w:t>
      </w:r>
      <w:r w:rsidRPr="002212D5">
        <w:t>der zur Angebotsabgabe aufzufordernden Unternehmen</w:t>
      </w:r>
      <w:r>
        <w:t xml:space="preserve"> gemäß Kapitel</w:t>
      </w:r>
      <w:r w:rsidR="009010E7">
        <w:t xml:space="preserve"> I.7.b)</w:t>
      </w:r>
      <w:r>
        <w:t>.</w:t>
      </w:r>
    </w:p>
    <w:p w14:paraId="025E7002" w14:textId="1971FCAA" w:rsidR="00F75CB9" w:rsidRDefault="00425162" w:rsidP="008303FF">
      <w:pPr>
        <w:pStyle w:val="BBK-LvL7-Heading"/>
        <w:ind w:left="1701" w:hanging="425"/>
      </w:pPr>
      <w:r>
        <w:t>Vorgaben zur Versicherungsbestätigung</w:t>
      </w:r>
      <w:r w:rsidR="008303FF">
        <w:t xml:space="preserve"> </w:t>
      </w:r>
      <w:r w:rsidR="00881D59">
        <w:t xml:space="preserve">betreffend die Angebotsphase </w:t>
      </w:r>
    </w:p>
    <w:p w14:paraId="5CD227B3" w14:textId="4CAAD0BD" w:rsidR="008B0A85" w:rsidRPr="00CA4E85" w:rsidRDefault="008B0A85" w:rsidP="26C0339C">
      <w:pPr>
        <w:tabs>
          <w:tab w:val="left" w:pos="1276"/>
        </w:tabs>
        <w:ind w:left="1276"/>
      </w:pPr>
      <w:r w:rsidRPr="00CA4E85">
        <w:t>Für den Fall, dass der Bewerber zur Einreichung eines Angebotes aufgefordert wird, ist mit dem indikativen Angebot eine Versicherungsbestätigung der Versicherung vorzulegen</w:t>
      </w:r>
      <w:r w:rsidR="004B7BD2">
        <w:t>,</w:t>
      </w:r>
      <w:r w:rsidRPr="00CA4E85">
        <w:t xml:space="preserve"> aus der hervorgeht, dass eine Berufs</w:t>
      </w:r>
      <w:r w:rsidRPr="00CA4E85">
        <w:rPr>
          <w:rFonts w:ascii="Cambria Math" w:hAnsi="Cambria Math" w:cs="Cambria Math"/>
        </w:rPr>
        <w:t>‑</w:t>
      </w:r>
      <w:r w:rsidRPr="00CA4E85">
        <w:t xml:space="preserve"> oder Betriebshaftpflichtversicherung besteht, deren Versicherungsschutz die geforderten Deckungssummen und Schadenereignisse umfasst. Falls zum Zeitpunkt der </w:t>
      </w:r>
      <w:r w:rsidR="006533AB" w:rsidRPr="00CA4E85">
        <w:t xml:space="preserve">Einreichung des </w:t>
      </w:r>
      <w:r w:rsidRPr="00CA4E85">
        <w:t>indikativen Angebot</w:t>
      </w:r>
      <w:r w:rsidR="006533AB" w:rsidRPr="00CA4E85">
        <w:t>s</w:t>
      </w:r>
      <w:r w:rsidRPr="00CA4E85">
        <w:t xml:space="preserve"> eine Berufs</w:t>
      </w:r>
      <w:r w:rsidRPr="00CA4E85">
        <w:rPr>
          <w:rFonts w:ascii="Cambria Math" w:hAnsi="Cambria Math" w:cs="Cambria Math"/>
        </w:rPr>
        <w:t>‑</w:t>
      </w:r>
      <w:r w:rsidRPr="00CA4E85">
        <w:t xml:space="preserve"> oder Betriebshaftpflichtversicherung besteht, deren Versicherungsschutz jedoch nicht die geforderten Deckungssummen oder Schadenereignisse umfasst, ist mit dem </w:t>
      </w:r>
      <w:r w:rsidR="0068096C" w:rsidRPr="00CA4E85">
        <w:t xml:space="preserve">indikativen </w:t>
      </w:r>
      <w:r w:rsidRPr="00CA4E85">
        <w:t xml:space="preserve">Angebot eine Bestätigung des Versicherers vorzulegen, dass die </w:t>
      </w:r>
      <w:r w:rsidRPr="00CA4E85">
        <w:lastRenderedPageBreak/>
        <w:t>erforderlichen Deckungssummen im Auftragsfall ohne Bedingungen oder Vorbehalte erhöht bzw. fehlende Schadenereignisse aufgenommen werden.</w:t>
      </w:r>
    </w:p>
    <w:p w14:paraId="5BD4E6AF" w14:textId="32A4B4ED" w:rsidR="008B0A85" w:rsidRDefault="008B0A85" w:rsidP="26C0339C">
      <w:pPr>
        <w:tabs>
          <w:tab w:val="left" w:pos="1276"/>
        </w:tabs>
        <w:ind w:left="1276"/>
      </w:pPr>
      <w:r w:rsidRPr="00CA4E85">
        <w:t xml:space="preserve">Der Auftraggeber behält sich vor, von dem Unternehmen, das den Zuschlag erhalten soll, vor Zuschlagserteilung </w:t>
      </w:r>
      <w:r w:rsidR="003E6EBA" w:rsidRPr="00CA4E85">
        <w:t xml:space="preserve">als Voraussetzung für die Erteilung des Zuschlags eine </w:t>
      </w:r>
      <w:r w:rsidRPr="00CA4E85">
        <w:t xml:space="preserve">Versicherungsbestätigung der Versicherung </w:t>
      </w:r>
      <w:r w:rsidR="003E6EBA" w:rsidRPr="00CA4E85">
        <w:t xml:space="preserve">zu verlangen, </w:t>
      </w:r>
      <w:r w:rsidRPr="00CA4E85">
        <w:t>aus der hervorgeht, dass eine Berufs</w:t>
      </w:r>
      <w:r w:rsidRPr="00CA4E85">
        <w:rPr>
          <w:rFonts w:ascii="Cambria Math" w:hAnsi="Cambria Math" w:cs="Cambria Math"/>
        </w:rPr>
        <w:t>‑</w:t>
      </w:r>
      <w:r w:rsidRPr="00CA4E85">
        <w:t xml:space="preserve"> oder Betriebshaftpflichtversicherung besteht, deren Versicherungsschutz die geforderten Deckungssummen und Schadenereignisse umfasst.</w:t>
      </w:r>
      <w:r w:rsidR="003E6EBA" w:rsidRPr="26C0339C">
        <w:t xml:space="preserve"> </w:t>
      </w:r>
    </w:p>
    <w:p w14:paraId="71B1C5DA" w14:textId="60ADB630" w:rsidR="00A34170" w:rsidRDefault="00A34170" w:rsidP="00032D8E">
      <w:pPr>
        <w:pStyle w:val="BBK-LvL4-Heading"/>
        <w:keepNext/>
        <w:keepLines/>
      </w:pPr>
      <w:bookmarkStart w:id="66" w:name="_Toc234306856"/>
      <w:r>
        <w:t>Auswahlentscheidung im Teilnahmewettbewerb</w:t>
      </w:r>
      <w:bookmarkEnd w:id="66"/>
    </w:p>
    <w:p w14:paraId="1B2203D9" w14:textId="10BDF812" w:rsidR="00F75CB9" w:rsidRPr="00F75CB9" w:rsidRDefault="00F75CB9" w:rsidP="00032D8E">
      <w:pPr>
        <w:pStyle w:val="BBK-LvL6-Heading"/>
        <w:keepNext/>
        <w:keepLines/>
        <w:ind w:left="1276" w:hanging="425"/>
      </w:pPr>
      <w:r>
        <w:t>Übersicht zu Auswahlkriterien</w:t>
      </w:r>
    </w:p>
    <w:p w14:paraId="6E536228" w14:textId="4AA10272" w:rsidR="00A34170" w:rsidRDefault="00F75CB9" w:rsidP="00DF3C7D">
      <w:pPr>
        <w:keepNext/>
        <w:keepLines/>
        <w:ind w:left="1286"/>
      </w:pPr>
      <w:r w:rsidRPr="00F75CB9">
        <w:t xml:space="preserve">Im Anschluss an die Eignungsprüfung wählt </w:t>
      </w:r>
      <w:r w:rsidR="009010E7">
        <w:t xml:space="preserve">der </w:t>
      </w:r>
      <w:r w:rsidRPr="00F75CB9">
        <w:t xml:space="preserve">Auftraggeber die Bewerber aus, die zur Angebotsabgabe aufgefordert werden. Dabei können nur solche Bewerber ausgewählt werden, deren Eignung zuvor festgestellt wurde. Ausgewählt wird entsprechend der </w:t>
      </w:r>
      <w:r w:rsidR="00FE7E32">
        <w:t xml:space="preserve">im </w:t>
      </w:r>
      <w:r w:rsidR="00FE7E32" w:rsidRPr="006B19E7">
        <w:t>Arbeitsblatt (Register)</w:t>
      </w:r>
      <w:r w:rsidR="00FE7E32">
        <w:t xml:space="preserve"> „Auswahlkriterien“</w:t>
      </w:r>
      <w:r w:rsidR="00FE7E32">
        <w:rPr>
          <w:color w:val="000000"/>
        </w:rPr>
        <w:t xml:space="preserve"> des Dokuments </w:t>
      </w:r>
      <w:r w:rsidR="00FE7E32" w:rsidRPr="00FE7E32">
        <w:rPr>
          <w:b/>
          <w:bCs/>
          <w:color w:val="000000"/>
        </w:rPr>
        <w:t xml:space="preserve">C01-I </w:t>
      </w:r>
      <w:r w:rsidR="00950EEB">
        <w:rPr>
          <w:b/>
          <w:bCs/>
          <w:color w:val="000000"/>
        </w:rPr>
        <w:t>„</w:t>
      </w:r>
      <w:r w:rsidR="00FE7E32" w:rsidRPr="00FE7E32">
        <w:rPr>
          <w:b/>
          <w:bCs/>
          <w:color w:val="000000"/>
        </w:rPr>
        <w:t>Eignungskriterien und Auswahlkriterien</w:t>
      </w:r>
      <w:r w:rsidR="00950EEB">
        <w:rPr>
          <w:b/>
          <w:bCs/>
          <w:color w:val="000000"/>
        </w:rPr>
        <w:t>“</w:t>
      </w:r>
      <w:r w:rsidR="00FE7E32">
        <w:t xml:space="preserve"> </w:t>
      </w:r>
      <w:r w:rsidRPr="00F75CB9">
        <w:t>genannten objektiven und nicht-diskriminierenden Auswahlkriterien.</w:t>
      </w:r>
      <w:r>
        <w:t xml:space="preserve"> </w:t>
      </w:r>
      <w:r w:rsidR="00A34170">
        <w:t>Die</w:t>
      </w:r>
      <w:r w:rsidR="00FE7E32">
        <w:t>se</w:t>
      </w:r>
      <w:r w:rsidR="00A34170">
        <w:t xml:space="preserve"> Auswahlkriterien (Eignungskriterien zur Begrenzung der Zahl, der zur Angebotsabgabe einzuladenden Bewerber) unterliegen einer Bewertung mit Punkten.</w:t>
      </w:r>
    </w:p>
    <w:p w14:paraId="0FE99969" w14:textId="7D60B7C4" w:rsidR="00A34170" w:rsidRDefault="00A34170" w:rsidP="00A34170">
      <w:pPr>
        <w:ind w:left="1286"/>
      </w:pPr>
      <w:r>
        <w:t>Zu den</w:t>
      </w:r>
      <w:r w:rsidRPr="26C0339C">
        <w:t xml:space="preserve"> </w:t>
      </w:r>
      <w:r>
        <w:t xml:space="preserve">Auswahlkriterien sind im </w:t>
      </w:r>
      <w:r w:rsidR="00FE7E32" w:rsidRPr="006B19E7">
        <w:t>Arbeitsblatt (Register)</w:t>
      </w:r>
      <w:r w:rsidR="00FE7E32">
        <w:t xml:space="preserve"> „Auswahlkriterien“</w:t>
      </w:r>
      <w:r>
        <w:t xml:space="preserve"> in den verschiedenen Tabellenspalten folgende Angaben zu finden</w:t>
      </w:r>
      <w:r w:rsidRPr="26C0339C">
        <w:t>:</w:t>
      </w:r>
    </w:p>
    <w:p w14:paraId="0FAF14CF" w14:textId="1DE7BAF0" w:rsidR="00A34170" w:rsidRPr="00003E3F" w:rsidRDefault="00A34170">
      <w:pPr>
        <w:numPr>
          <w:ilvl w:val="0"/>
          <w:numId w:val="9"/>
        </w:numPr>
        <w:ind w:left="1853"/>
      </w:pPr>
      <w:r w:rsidRPr="00003E3F">
        <w:t xml:space="preserve">Die Ordnungsnummer des Kriteriums </w:t>
      </w:r>
      <w:r w:rsidR="002868A4">
        <w:t xml:space="preserve">(z.B. </w:t>
      </w:r>
      <w:r w:rsidR="002868A4" w:rsidRPr="002868A4">
        <w:t>AK_1</w:t>
      </w:r>
      <w:r w:rsidR="002868A4">
        <w:t>)</w:t>
      </w:r>
      <w:r w:rsidR="002868A4" w:rsidRPr="002868A4" w:rsidDel="00FE7E32">
        <w:t xml:space="preserve"> </w:t>
      </w:r>
    </w:p>
    <w:p w14:paraId="4ABDFD80" w14:textId="221ED6B4" w:rsidR="00A34170" w:rsidRPr="00003E3F" w:rsidRDefault="00A34170">
      <w:pPr>
        <w:numPr>
          <w:ilvl w:val="0"/>
          <w:numId w:val="9"/>
        </w:numPr>
        <w:ind w:left="1853"/>
      </w:pPr>
      <w:r w:rsidRPr="00003E3F">
        <w:t>Das Kriterium</w:t>
      </w:r>
      <w:r w:rsidR="002868A4">
        <w:t>,</w:t>
      </w:r>
      <w:r w:rsidR="002868A4" w:rsidRPr="00003E3F">
        <w:t xml:space="preserve"> </w:t>
      </w:r>
      <w:r w:rsidR="002868A4">
        <w:t xml:space="preserve">ggf. in Form einer </w:t>
      </w:r>
      <w:r w:rsidR="002868A4" w:rsidRPr="00003E3F">
        <w:t>Frage</w:t>
      </w:r>
      <w:r w:rsidRPr="00003E3F">
        <w:t xml:space="preserve"> </w:t>
      </w:r>
    </w:p>
    <w:p w14:paraId="75B2E918" w14:textId="5A4A88C2" w:rsidR="00A34170" w:rsidRPr="00003E3F" w:rsidRDefault="00A34170">
      <w:pPr>
        <w:numPr>
          <w:ilvl w:val="0"/>
          <w:numId w:val="9"/>
        </w:numPr>
        <w:ind w:left="1843"/>
      </w:pPr>
      <w:r w:rsidRPr="00003E3F">
        <w:t xml:space="preserve">Die Gewichtung des Kriteriums </w:t>
      </w:r>
      <w:r w:rsidR="002868A4">
        <w:t xml:space="preserve">in Form eines </w:t>
      </w:r>
      <w:r w:rsidR="002868A4" w:rsidRPr="002868A4">
        <w:t>Multiplikator</w:t>
      </w:r>
      <w:r w:rsidR="002868A4">
        <w:t>s</w:t>
      </w:r>
      <w:r w:rsidR="002868A4" w:rsidRPr="002868A4">
        <w:t xml:space="preserve"> für die Auswahlkriterien</w:t>
      </w:r>
      <w:r w:rsidR="002868A4">
        <w:t xml:space="preserve">, wobei die </w:t>
      </w:r>
      <w:r w:rsidR="000305BE">
        <w:t xml:space="preserve">über Multiplikation erreichbare </w:t>
      </w:r>
      <w:r w:rsidR="002868A4">
        <w:t>G</w:t>
      </w:r>
      <w:r w:rsidR="002868A4" w:rsidRPr="002868A4">
        <w:t xml:space="preserve">esamtpunktzahl </w:t>
      </w:r>
      <w:r w:rsidR="002868A4">
        <w:t xml:space="preserve">den Wert </w:t>
      </w:r>
      <w:r w:rsidR="002868A4" w:rsidRPr="002868A4">
        <w:t>100</w:t>
      </w:r>
      <w:r w:rsidR="002868A4">
        <w:t xml:space="preserve"> beträgt</w:t>
      </w:r>
      <w:r w:rsidR="002868A4" w:rsidRPr="002868A4">
        <w:t xml:space="preserve"> </w:t>
      </w:r>
    </w:p>
    <w:p w14:paraId="6BA53680" w14:textId="19C31DE1" w:rsidR="00A34170" w:rsidRPr="00003E3F" w:rsidRDefault="00A34170">
      <w:pPr>
        <w:numPr>
          <w:ilvl w:val="0"/>
          <w:numId w:val="9"/>
        </w:numPr>
        <w:tabs>
          <w:tab w:val="left" w:pos="1843"/>
        </w:tabs>
        <w:ind w:left="1843"/>
      </w:pPr>
      <w:r w:rsidRPr="00003E3F">
        <w:t xml:space="preserve">Die </w:t>
      </w:r>
      <w:r w:rsidR="00AE31EF" w:rsidRPr="00B85EEC">
        <w:t>Fragenspezifikation / Antwortvorlage</w:t>
      </w:r>
      <w:r w:rsidR="00AE31EF">
        <w:t xml:space="preserve"> bzgl. der </w:t>
      </w:r>
      <w:r w:rsidRPr="00003E3F">
        <w:t>Spezifizierung der Frageart und ggf. Verweis auf zu verwendendes Antwortvorlagendokument</w:t>
      </w:r>
    </w:p>
    <w:p w14:paraId="3C28C536" w14:textId="77777777" w:rsidR="00A34170" w:rsidRPr="00003E3F" w:rsidRDefault="00A34170">
      <w:pPr>
        <w:numPr>
          <w:ilvl w:val="0"/>
          <w:numId w:val="9"/>
        </w:numPr>
        <w:tabs>
          <w:tab w:val="left" w:pos="1843"/>
        </w:tabs>
        <w:ind w:left="1843"/>
      </w:pPr>
      <w:r w:rsidRPr="00003E3F">
        <w:t xml:space="preserve">Die maximale Seitenzahl für die Beantwortung des Kriteriums </w:t>
      </w:r>
      <w:r>
        <w:t xml:space="preserve">im </w:t>
      </w:r>
      <w:r w:rsidRPr="00003E3F">
        <w:t>zu verwendende</w:t>
      </w:r>
      <w:r>
        <w:t>n</w:t>
      </w:r>
      <w:r w:rsidRPr="00003E3F">
        <w:t xml:space="preserve"> Antwortvorlagendokument </w:t>
      </w:r>
      <w:r>
        <w:t>(soweit relevant)</w:t>
      </w:r>
    </w:p>
    <w:p w14:paraId="03227413" w14:textId="5DFB55C3" w:rsidR="00A34170" w:rsidRPr="009C535D" w:rsidRDefault="00A34170">
      <w:pPr>
        <w:numPr>
          <w:ilvl w:val="0"/>
          <w:numId w:val="9"/>
        </w:numPr>
        <w:tabs>
          <w:tab w:val="left" w:pos="1843"/>
        </w:tabs>
        <w:ind w:left="1843"/>
      </w:pPr>
      <w:r w:rsidRPr="009C535D">
        <w:lastRenderedPageBreak/>
        <w:t>Das Bewertungsschema für die Stufen 1 bis 5</w:t>
      </w:r>
      <w:r w:rsidR="009C535D" w:rsidRPr="009C535D">
        <w:t xml:space="preserve"> </w:t>
      </w:r>
      <w:r w:rsidRPr="009C535D">
        <w:t xml:space="preserve">zum jeweiligen spezifischen Kriterium (zu Details siehe Kapitel I. </w:t>
      </w:r>
      <w:r w:rsidR="00AE31EF">
        <w:t>7</w:t>
      </w:r>
      <w:r w:rsidRPr="009C535D">
        <w:t>. b)</w:t>
      </w:r>
      <w:r w:rsidR="00031955">
        <w:t xml:space="preserve"> </w:t>
      </w:r>
      <w:r w:rsidR="000305BE">
        <w:t>cc</w:t>
      </w:r>
      <w:r w:rsidR="00031955">
        <w:t>)</w:t>
      </w:r>
      <w:r w:rsidRPr="009C535D">
        <w:t>)</w:t>
      </w:r>
    </w:p>
    <w:p w14:paraId="5BCBAD01" w14:textId="77777777" w:rsidR="00A34170" w:rsidRDefault="00A34170">
      <w:pPr>
        <w:numPr>
          <w:ilvl w:val="0"/>
          <w:numId w:val="9"/>
        </w:numPr>
        <w:tabs>
          <w:tab w:val="left" w:pos="1843"/>
        </w:tabs>
        <w:ind w:left="1843"/>
      </w:pPr>
      <w:r w:rsidRPr="00003E3F">
        <w:t>Die Zuordnung des Kriteriums zu einem der Bereiche aus Abschnitt III des EU-Bekanntmachungsformular</w:t>
      </w:r>
      <w:r>
        <w:t>s</w:t>
      </w:r>
    </w:p>
    <w:p w14:paraId="00E88679" w14:textId="4ED883F8" w:rsidR="00A34170" w:rsidRDefault="00A34170" w:rsidP="001C7080">
      <w:pPr>
        <w:ind w:left="1276"/>
      </w:pPr>
      <w:r w:rsidRPr="00A34170">
        <w:t xml:space="preserve">Hinsichtlich der sich im Rahmen des Teilnahmewettbewerbs bewerbenden Unternehmen erfolgt die Auswahl und Begrenzung der Zahl, der zur Angebotsabgabe aufzufordernden Bewerber auf Basis der Auswertung der Auswahlkriterien. Die Auswahlkriterien werden nach Maßgabe </w:t>
      </w:r>
      <w:r w:rsidR="00446183">
        <w:t xml:space="preserve">des </w:t>
      </w:r>
      <w:r w:rsidR="00446183" w:rsidRPr="006B19E7">
        <w:t>Arbeitsblatt</w:t>
      </w:r>
      <w:r w:rsidR="00446183">
        <w:t>s</w:t>
      </w:r>
      <w:r w:rsidR="00446183" w:rsidRPr="006B19E7">
        <w:t xml:space="preserve"> (Register)</w:t>
      </w:r>
      <w:r w:rsidR="00446183">
        <w:t xml:space="preserve"> „Auswahlkriterien“</w:t>
      </w:r>
      <w:r w:rsidR="00446183">
        <w:rPr>
          <w:color w:val="000000"/>
        </w:rPr>
        <w:t xml:space="preserve"> des Dokuments </w:t>
      </w:r>
      <w:r w:rsidR="00446183" w:rsidRPr="00FE7E32">
        <w:rPr>
          <w:b/>
          <w:bCs/>
          <w:color w:val="000000"/>
        </w:rPr>
        <w:t xml:space="preserve">C01-I </w:t>
      </w:r>
      <w:r w:rsidR="00950EEB">
        <w:rPr>
          <w:b/>
          <w:bCs/>
          <w:color w:val="000000"/>
        </w:rPr>
        <w:t>„</w:t>
      </w:r>
      <w:r w:rsidR="00446183" w:rsidRPr="00FE7E32">
        <w:rPr>
          <w:b/>
          <w:bCs/>
          <w:color w:val="000000"/>
        </w:rPr>
        <w:t>Eignungskriterien und Auswahlkriterien</w:t>
      </w:r>
      <w:r w:rsidR="00950EEB">
        <w:rPr>
          <w:b/>
          <w:bCs/>
          <w:color w:val="000000"/>
        </w:rPr>
        <w:t>“</w:t>
      </w:r>
      <w:r w:rsidRPr="00A34170">
        <w:t xml:space="preserve"> einer Gesamtwertung unterzogen, um eine Gesamtpunktzahl zu ermitteln. Im Zuge dieser Gesamtbewertung muss als Mindestpunktzahl mindestens 50 % der erreichbaren Gesamtpunktzahl erreicht werden. Ein Unterschreiten dieser Mindestpunktzahl führt zum Ausschluss des Teilnahmeantrags</w:t>
      </w:r>
      <w:r w:rsidR="00446183">
        <w:t xml:space="preserve"> im Zuge der Auswahlentscheidung</w:t>
      </w:r>
      <w:r w:rsidRPr="00A34170">
        <w:t>.</w:t>
      </w:r>
    </w:p>
    <w:p w14:paraId="1FFF93D8" w14:textId="3DF9E57D" w:rsidR="00AD072F" w:rsidRDefault="00F75CB9" w:rsidP="001C7080">
      <w:pPr>
        <w:ind w:left="1276"/>
      </w:pPr>
      <w:r>
        <w:t>Die zu Auswahlkriterien</w:t>
      </w:r>
      <w:r w:rsidRPr="26C0339C">
        <w:t xml:space="preserve"> </w:t>
      </w:r>
      <w:r>
        <w:t xml:space="preserve">jeweils angegebene maximale Seitenzahl ist zu beachten (siehe entsprechende Spalte in </w:t>
      </w:r>
      <w:r w:rsidR="001C7080" w:rsidRPr="006B19E7">
        <w:t>Arbeitsblatt (Register)</w:t>
      </w:r>
      <w:r w:rsidR="001C7080">
        <w:t xml:space="preserve"> „Auswahlkriterien“</w:t>
      </w:r>
      <w:r w:rsidR="001C7080">
        <w:rPr>
          <w:color w:val="000000"/>
        </w:rPr>
        <w:t xml:space="preserve"> des Dokuments </w:t>
      </w:r>
      <w:r w:rsidR="001C7080" w:rsidRPr="00FE7E32">
        <w:rPr>
          <w:b/>
          <w:bCs/>
          <w:color w:val="000000"/>
        </w:rPr>
        <w:t xml:space="preserve">C01-I </w:t>
      </w:r>
      <w:r w:rsidR="00950EEB">
        <w:rPr>
          <w:b/>
          <w:bCs/>
          <w:color w:val="000000"/>
        </w:rPr>
        <w:t>„</w:t>
      </w:r>
      <w:r w:rsidR="001C7080" w:rsidRPr="00FE7E32">
        <w:rPr>
          <w:b/>
          <w:bCs/>
          <w:color w:val="000000"/>
        </w:rPr>
        <w:t>Eignungskriterien und Auswahlkriterien</w:t>
      </w:r>
      <w:r w:rsidR="00950EEB">
        <w:rPr>
          <w:b/>
          <w:bCs/>
          <w:color w:val="000000"/>
        </w:rPr>
        <w:t>“</w:t>
      </w:r>
      <w:r w:rsidR="00446183" w:rsidRPr="00950EEB">
        <w:rPr>
          <w:color w:val="000000"/>
        </w:rPr>
        <w:t>)</w:t>
      </w:r>
      <w:r w:rsidRPr="00950EEB">
        <w:t>.</w:t>
      </w:r>
      <w:r>
        <w:t xml:space="preserve"> Über die maximale Seitenzahl hinausgehende Angaben werden bei der Bewertung nicht berücksichtigt. </w:t>
      </w:r>
      <w:r w:rsidR="00AD072F">
        <w:rPr>
          <w:color w:val="000000"/>
        </w:rPr>
        <w:t>Etwaige ü</w:t>
      </w:r>
      <w:r w:rsidR="00AD072F" w:rsidRPr="00F748AE">
        <w:rPr>
          <w:color w:val="000000"/>
        </w:rPr>
        <w:t>ber die maximale Seitenzahl hinausgehende Angaben</w:t>
      </w:r>
      <w:r w:rsidR="00AD072F">
        <w:rPr>
          <w:color w:val="000000"/>
        </w:rPr>
        <w:t xml:space="preserve"> werden definitionsgemäß nicht Bestandteil des Teilnahmeantrags und werden auch nicht Vertragsbestandteil.</w:t>
      </w:r>
    </w:p>
    <w:p w14:paraId="48D742EC" w14:textId="0473A250" w:rsidR="00F75CB9" w:rsidRDefault="00F75CB9" w:rsidP="001C7080">
      <w:pPr>
        <w:ind w:left="1276"/>
      </w:pPr>
      <w:r w:rsidRPr="00F75CB9">
        <w:t xml:space="preserve">Die </w:t>
      </w:r>
      <w:r>
        <w:t>Auswahlk</w:t>
      </w:r>
      <w:r w:rsidRPr="00F75CB9">
        <w:t xml:space="preserve">riterien sind mit konkreten Angaben zu beantworten. Verweise von einem jeweiligen </w:t>
      </w:r>
      <w:r>
        <w:t>Auswahlk</w:t>
      </w:r>
      <w:r w:rsidRPr="00F75CB9">
        <w:t xml:space="preserve">riterium zu einem anderen </w:t>
      </w:r>
      <w:r w:rsidR="00DF3C7D">
        <w:t>K</w:t>
      </w:r>
      <w:r w:rsidRPr="00F75CB9">
        <w:t xml:space="preserve">riterium bzw. </w:t>
      </w:r>
      <w:r w:rsidR="00DF3C7D">
        <w:t>K</w:t>
      </w:r>
      <w:r w:rsidRPr="00F75CB9">
        <w:t>riterien sind nicht zulässig und werden nicht berücksichtigt, es sei denn dies ist in der Fragestellung ausdrücklich gestattet. Ebenso sind Verweise auf gesonderte Dokumente, insbesondere Prospekte oder Internet-Links usw. nicht zulässig und werden nicht berücksichtigt.</w:t>
      </w:r>
    </w:p>
    <w:p w14:paraId="2B80C4D3" w14:textId="5E281881" w:rsidR="00F75CB9" w:rsidRDefault="00F75CB9" w:rsidP="006533AB">
      <w:pPr>
        <w:pStyle w:val="BBK-LvL6-Heading"/>
        <w:keepNext/>
        <w:keepLines/>
        <w:ind w:left="1276" w:hanging="425"/>
      </w:pPr>
      <w:r>
        <w:lastRenderedPageBreak/>
        <w:t>Prüfung der Auswahlkriterien</w:t>
      </w:r>
    </w:p>
    <w:p w14:paraId="60B3EE1A" w14:textId="0A70CF96" w:rsidR="00F75CB9" w:rsidRDefault="00DD3DC6" w:rsidP="006533AB">
      <w:pPr>
        <w:keepNext/>
        <w:keepLines/>
        <w:spacing w:line="360" w:lineRule="auto"/>
        <w:ind w:left="1276"/>
      </w:pPr>
      <w:r>
        <w:t>Die</w:t>
      </w:r>
      <w:r w:rsidR="00F75CB9">
        <w:t xml:space="preserve"> </w:t>
      </w:r>
      <w:proofErr w:type="gramStart"/>
      <w:r w:rsidR="00F75CB9">
        <w:t>Zahl</w:t>
      </w:r>
      <w:proofErr w:type="gramEnd"/>
      <w:r w:rsidR="00F75CB9">
        <w:t xml:space="preserve"> der zur Angebotsabgabe aufzufordernden Unternehmen </w:t>
      </w:r>
      <w:r w:rsidR="00C376B2">
        <w:t xml:space="preserve">wird auf grundsätzlich drei beschränkt. </w:t>
      </w:r>
      <w:r w:rsidR="00F75CB9">
        <w:t>Es wird ggf. erforderlich sein, aus einem größeren Kreis an geeigneten Bewerbern die aufzufordernden Unternehmen anhand der Auswahlkriterien</w:t>
      </w:r>
      <w:r w:rsidR="00F75CB9" w:rsidRPr="26C0339C">
        <w:t xml:space="preserve"> </w:t>
      </w:r>
      <w:r w:rsidR="00F75CB9">
        <w:t>auszuwählen und somit zu reduzieren</w:t>
      </w:r>
      <w:r w:rsidR="00F75CB9" w:rsidRPr="26C0339C">
        <w:t>.</w:t>
      </w:r>
    </w:p>
    <w:p w14:paraId="44D048AE" w14:textId="119B4A1A" w:rsidR="00F75CB9" w:rsidRDefault="00F75CB9" w:rsidP="00FA3B6F">
      <w:pPr>
        <w:spacing w:line="360" w:lineRule="auto"/>
        <w:ind w:left="1276"/>
      </w:pPr>
      <w:r>
        <w:t>Als Auswahlkriterium</w:t>
      </w:r>
      <w:r w:rsidRPr="1B6EAA66">
        <w:t xml:space="preserve"> </w:t>
      </w:r>
      <w:r w:rsidRPr="00B25F70">
        <w:t>für die Begrenzung der Zahl der</w:t>
      </w:r>
      <w:r w:rsidRPr="1B6EAA66">
        <w:t xml:space="preserve"> </w:t>
      </w:r>
      <w:r>
        <w:t>zur Angabe eines Angebots</w:t>
      </w:r>
      <w:r w:rsidRPr="1B6EAA66">
        <w:t xml:space="preserve"> </w:t>
      </w:r>
      <w:r w:rsidRPr="00B25F70">
        <w:t xml:space="preserve">einzuladenden Bewerber </w:t>
      </w:r>
      <w:r>
        <w:t xml:space="preserve">für nicht gemäß I. </w:t>
      </w:r>
      <w:r w:rsidR="00DF3C7D">
        <w:t xml:space="preserve">7. a) </w:t>
      </w:r>
      <w:r>
        <w:t>ausgeschlossene Teilnahmeanträge</w:t>
      </w:r>
      <w:r w:rsidRPr="1B6EAA66">
        <w:t xml:space="preserve"> </w:t>
      </w:r>
      <w:r>
        <w:t xml:space="preserve">ist in der EU-weiten Bekanntmachung folgendes Kriterium genannt: </w:t>
      </w:r>
    </w:p>
    <w:p w14:paraId="058113DB" w14:textId="77777777" w:rsidR="00F75CB9" w:rsidRDefault="00F75CB9">
      <w:pPr>
        <w:numPr>
          <w:ilvl w:val="0"/>
          <w:numId w:val="10"/>
        </w:numPr>
        <w:spacing w:line="360" w:lineRule="auto"/>
      </w:pPr>
      <w:r>
        <w:t>Rangfolge gemäß der Gesamtwertung aller Auswahlkriterien, wobei im Zuge der Gesamtwert</w:t>
      </w:r>
      <w:r w:rsidRPr="006D19D0">
        <w:t>ung</w:t>
      </w:r>
      <w:r w:rsidRPr="26C0339C">
        <w:t xml:space="preserve"> </w:t>
      </w:r>
      <w:r w:rsidRPr="006D19D0">
        <w:t xml:space="preserve">mindestens eine Bewertung von </w:t>
      </w:r>
      <w:r w:rsidRPr="00446183">
        <w:rPr>
          <w:b/>
          <w:bCs/>
        </w:rPr>
        <w:t>50%</w:t>
      </w:r>
      <w:r w:rsidRPr="006D19D0">
        <w:t xml:space="preserve"> der Gesamtwertung erreicht</w:t>
      </w:r>
      <w:r>
        <w:t xml:space="preserve"> werden muss</w:t>
      </w:r>
      <w:r w:rsidRPr="26C0339C">
        <w:t xml:space="preserve">, </w:t>
      </w:r>
      <w:r>
        <w:t xml:space="preserve">um in den Kreis </w:t>
      </w:r>
      <w:r w:rsidRPr="00B25F70">
        <w:t xml:space="preserve">der einzuladenden Bewerber </w:t>
      </w:r>
      <w:r>
        <w:t>aufgenommen zu werden</w:t>
      </w:r>
      <w:r w:rsidRPr="26C0339C">
        <w:t>.</w:t>
      </w:r>
    </w:p>
    <w:p w14:paraId="43E36777" w14:textId="77777777" w:rsidR="00F75CB9" w:rsidRDefault="00F75CB9" w:rsidP="00446183">
      <w:pPr>
        <w:spacing w:line="360" w:lineRule="auto"/>
        <w:ind w:left="1276"/>
      </w:pPr>
      <w:r>
        <w:t xml:space="preserve">Weiterhin gilt folgendes: </w:t>
      </w:r>
    </w:p>
    <w:p w14:paraId="06050ED6" w14:textId="79AEEE19" w:rsidR="00F75CB9" w:rsidRDefault="00F75CB9">
      <w:pPr>
        <w:numPr>
          <w:ilvl w:val="0"/>
          <w:numId w:val="5"/>
        </w:numPr>
        <w:spacing w:line="360" w:lineRule="auto"/>
        <w:ind w:left="1560" w:hanging="284"/>
      </w:pPr>
      <w:r>
        <w:t xml:space="preserve">Grundsätzlich werden </w:t>
      </w:r>
      <w:r w:rsidR="00EC1941">
        <w:t xml:space="preserve">in Los 1 </w:t>
      </w:r>
      <w:r>
        <w:t xml:space="preserve">maximal 3 Bewerber zur Angebotsabgabe aufgefordert. Liegen die </w:t>
      </w:r>
      <w:r w:rsidR="009C4FF1">
        <w:t xml:space="preserve">Wertungsergebnisse gemäß Gesamtwertung </w:t>
      </w:r>
      <w:r>
        <w:t>hingegen sehr eng beieinander</w:t>
      </w:r>
      <w:r w:rsidR="009C4FF1">
        <w:t xml:space="preserve">, </w:t>
      </w:r>
      <w:r w:rsidR="006533AB">
        <w:t xml:space="preserve">wird </w:t>
      </w:r>
      <w:r>
        <w:t>der Auftraggeber das Feld der einzuladenden Bewerber entsprechend erweitern. Eng beieinander liegen Ergebnisse dann, wenn die Differenz zwischen der Gesamtpunktzahl des</w:t>
      </w:r>
      <w:r w:rsidRPr="1B6EAA66">
        <w:t xml:space="preserve"> </w:t>
      </w:r>
      <w:r>
        <w:t xml:space="preserve">auf Rang 3 liegenden </w:t>
      </w:r>
      <w:r w:rsidRPr="00B934BE">
        <w:t>Teilnahmeantrags und der Gesamtpunktzahl des nachfolgenden Teilnahmeantrags weniger als 5 Punkte beträgt</w:t>
      </w:r>
      <w:r>
        <w:t>.</w:t>
      </w:r>
      <w:r w:rsidRPr="1B6EAA66">
        <w:t xml:space="preserve"> </w:t>
      </w:r>
      <w:r w:rsidR="006533AB">
        <w:t xml:space="preserve">Sofern mehrere Bewerber nach vorstehender Regelung zuzulassen wären, erfolgt maximal die Erweiterung um einen </w:t>
      </w:r>
      <w:r w:rsidR="00777BDA">
        <w:t xml:space="preserve">weiteren </w:t>
      </w:r>
      <w:r w:rsidR="006533AB">
        <w:t xml:space="preserve">Bewerber und zwar denjenigen Bewerber mit dem nächstbesten Punktewert. </w:t>
      </w:r>
    </w:p>
    <w:p w14:paraId="0B16C99D" w14:textId="2DA31418" w:rsidR="00F75CB9" w:rsidRDefault="00F75CB9">
      <w:pPr>
        <w:numPr>
          <w:ilvl w:val="0"/>
          <w:numId w:val="5"/>
        </w:numPr>
        <w:spacing w:line="360" w:lineRule="auto"/>
        <w:ind w:left="1560" w:hanging="284"/>
      </w:pPr>
      <w:r>
        <w:t>Sollte(n) nach Abschluss der Eignungsprüfung und der Bewertung der Auswahlkriterien nur zwei (2) Bewerber oder nur ein (1) Bewerber für Los 1 geeignet sein, kann das Vergabeverfahren für dieses</w:t>
      </w:r>
      <w:r w:rsidRPr="26C0339C">
        <w:t xml:space="preserve"> </w:t>
      </w:r>
      <w:r>
        <w:t>Los</w:t>
      </w:r>
      <w:r w:rsidRPr="26C0339C">
        <w:t xml:space="preserve"> </w:t>
      </w:r>
      <w:r>
        <w:t>1 dennoch fortgesetzt werden.</w:t>
      </w:r>
    </w:p>
    <w:p w14:paraId="56C3CF89" w14:textId="77777777" w:rsidR="00F75CB9" w:rsidRDefault="00F75CB9" w:rsidP="00447DD7">
      <w:pPr>
        <w:pStyle w:val="BBK-LvL6-Heading"/>
        <w:ind w:left="1134" w:hanging="425"/>
      </w:pPr>
      <w:r>
        <w:t>Bewertungsmodalitäten</w:t>
      </w:r>
    </w:p>
    <w:p w14:paraId="30FDA40C" w14:textId="6C5B9294" w:rsidR="00F75CB9" w:rsidRDefault="00F75CB9" w:rsidP="00EC1941">
      <w:pPr>
        <w:spacing w:before="120" w:after="240" w:line="320" w:lineRule="atLeast"/>
        <w:ind w:left="1134"/>
      </w:pPr>
      <w:r>
        <w:lastRenderedPageBreak/>
        <w:t>Bei den Auswahlkriterien</w:t>
      </w:r>
      <w:r w:rsidRPr="26C0339C">
        <w:t xml:space="preserve"> </w:t>
      </w:r>
      <w:r>
        <w:t xml:space="preserve">sind je Anforderungskriterium unterschiedliche Zielerreichungsgrade in bis zu </w:t>
      </w:r>
      <w:r w:rsidR="00215D18">
        <w:t>5</w:t>
      </w:r>
      <w:r>
        <w:t xml:space="preserve"> Stufen möglich. Die Einordnung des Bewerbers wird durch den Auftraggeber anhand der durch den Bewerber eingereichten Unterlagen und Angaben festgelegt.</w:t>
      </w:r>
      <w:r w:rsidRPr="26C0339C">
        <w:t xml:space="preserve"> </w:t>
      </w:r>
    </w:p>
    <w:p w14:paraId="0D8B1BB5" w14:textId="3A5BA80E" w:rsidR="00F75CB9" w:rsidRDefault="00F75CB9" w:rsidP="00A07404">
      <w:pPr>
        <w:ind w:left="1134"/>
      </w:pPr>
      <w:r>
        <w:t xml:space="preserve">In der Gesamtwertung über alle Auswahlkriterien muss mindestens eine Bewertung von </w:t>
      </w:r>
      <w:r w:rsidRPr="003418C3">
        <w:t>50%</w:t>
      </w:r>
      <w:r>
        <w:t xml:space="preserve"> </w:t>
      </w:r>
      <w:r w:rsidR="00FB3912">
        <w:t xml:space="preserve">der möglichen Gesamtpunkte </w:t>
      </w:r>
      <w:r>
        <w:t xml:space="preserve">erreicht werden, </w:t>
      </w:r>
      <w:r w:rsidR="006A306E">
        <w:t xml:space="preserve">um </w:t>
      </w:r>
      <w:r w:rsidR="00215D18">
        <w:t xml:space="preserve">in die Auswahlentscheidung einbezogen </w:t>
      </w:r>
      <w:r w:rsidR="006A306E">
        <w:t xml:space="preserve">zu </w:t>
      </w:r>
      <w:r w:rsidR="00215D18">
        <w:t>werden</w:t>
      </w:r>
      <w:r w:rsidR="00FB3912">
        <w:t>.</w:t>
      </w:r>
      <w:r>
        <w:t xml:space="preserve"> Die Gesamtwertung errechnet sich aus der Zusammenführung der Bewertungsergebnisse der einzelnen Kriterien. Die Gewichtung der Auswahlkriterien </w:t>
      </w:r>
      <w:r w:rsidR="00215D18">
        <w:t xml:space="preserve">– also die </w:t>
      </w:r>
      <w:r w:rsidR="00215D18" w:rsidRPr="00215D18">
        <w:t>Multiplikator</w:t>
      </w:r>
      <w:r w:rsidR="00215D18">
        <w:t>en</w:t>
      </w:r>
      <w:r w:rsidR="00215D18" w:rsidRPr="00215D18">
        <w:t xml:space="preserve"> für die Auswahlkriterien </w:t>
      </w:r>
      <w:r w:rsidR="00215D18">
        <w:t xml:space="preserve">– </w:t>
      </w:r>
      <w:r>
        <w:t xml:space="preserve">ist in der losspezifischen </w:t>
      </w:r>
      <w:r w:rsidRPr="00E747C3">
        <w:t>Anlage</w:t>
      </w:r>
      <w:r w:rsidRPr="09543B84">
        <w:rPr>
          <w:b/>
          <w:bCs/>
        </w:rPr>
        <w:t> </w:t>
      </w:r>
      <w:r w:rsidRPr="008310D8">
        <w:rPr>
          <w:b/>
          <w:bCs/>
        </w:rPr>
        <w:t>C0</w:t>
      </w:r>
      <w:r w:rsidR="00E747C3">
        <w:rPr>
          <w:b/>
          <w:bCs/>
        </w:rPr>
        <w:t>1</w:t>
      </w:r>
      <w:r w:rsidRPr="008310D8">
        <w:rPr>
          <w:b/>
          <w:bCs/>
        </w:rPr>
        <w:t xml:space="preserve"> </w:t>
      </w:r>
      <w:r w:rsidR="00E747C3">
        <w:rPr>
          <w:b/>
          <w:bCs/>
        </w:rPr>
        <w:t>„</w:t>
      </w:r>
      <w:r w:rsidRPr="09543B84">
        <w:rPr>
          <w:b/>
          <w:bCs/>
        </w:rPr>
        <w:t>Eignungskriterien</w:t>
      </w:r>
      <w:r w:rsidRPr="008310D8">
        <w:rPr>
          <w:b/>
          <w:bCs/>
        </w:rPr>
        <w:t xml:space="preserve"> und Auswahlkriterien</w:t>
      </w:r>
      <w:r w:rsidR="00E747C3">
        <w:rPr>
          <w:b/>
          <w:bCs/>
        </w:rPr>
        <w:t>“</w:t>
      </w:r>
      <w:r>
        <w:t xml:space="preserve"> zu finden.</w:t>
      </w:r>
      <w:r w:rsidRPr="26C0339C">
        <w:t xml:space="preserve"> </w:t>
      </w:r>
    </w:p>
    <w:p w14:paraId="2CB29CD6" w14:textId="4CA7D013" w:rsidR="00F75CB9" w:rsidRPr="000305BE" w:rsidRDefault="00F75CB9" w:rsidP="00F75CB9">
      <w:pPr>
        <w:ind w:left="1134"/>
      </w:pPr>
      <w:r w:rsidRPr="00003E3F">
        <w:rPr>
          <w:b/>
          <w:bCs/>
        </w:rPr>
        <w:t xml:space="preserve">Dies bedeutet: </w:t>
      </w:r>
      <w:r w:rsidRPr="000305BE">
        <w:t xml:space="preserve">Gesamtwertung = Ergebnis Auswahlkriterium 1* </w:t>
      </w:r>
      <w:r w:rsidR="00215D18" w:rsidRPr="000305BE">
        <w:t>Multiplikator/</w:t>
      </w:r>
      <w:r w:rsidRPr="000305BE">
        <w:t xml:space="preserve">Gewichtung </w:t>
      </w:r>
      <w:r w:rsidR="000305BE" w:rsidRPr="000305BE">
        <w:t xml:space="preserve">des </w:t>
      </w:r>
      <w:r w:rsidRPr="000305BE">
        <w:t>Auswahlkriterium</w:t>
      </w:r>
      <w:r w:rsidR="000305BE" w:rsidRPr="000305BE">
        <w:t>s</w:t>
      </w:r>
      <w:r w:rsidRPr="000305BE">
        <w:t xml:space="preserve"> 1 + Ergebnis Auswahlkriterium 2 * </w:t>
      </w:r>
      <w:r w:rsidR="00215D18" w:rsidRPr="000305BE">
        <w:t>Multiplikator/</w:t>
      </w:r>
      <w:r w:rsidRPr="000305BE">
        <w:t xml:space="preserve">Gewichtung </w:t>
      </w:r>
      <w:r w:rsidR="000305BE" w:rsidRPr="000305BE">
        <w:t xml:space="preserve">des </w:t>
      </w:r>
      <w:r w:rsidRPr="000305BE">
        <w:t>Auswahlkriterium</w:t>
      </w:r>
      <w:r w:rsidR="000305BE" w:rsidRPr="000305BE">
        <w:t>s</w:t>
      </w:r>
      <w:r w:rsidRPr="000305BE">
        <w:t xml:space="preserve"> 2 usw.</w:t>
      </w:r>
    </w:p>
    <w:p w14:paraId="5B378C6A" w14:textId="0A2E4B5A" w:rsidR="00F75CB9" w:rsidRPr="000305BE" w:rsidRDefault="00F75CB9" w:rsidP="00F75CB9">
      <w:pPr>
        <w:ind w:left="1134"/>
      </w:pPr>
      <w:r w:rsidRPr="000305BE">
        <w:t xml:space="preserve">Die Bewertung der jeweiligen Einzelfragen bzw. Kriterien erfolgt in den Stufen </w:t>
      </w:r>
      <w:r w:rsidR="00393C2F">
        <w:t xml:space="preserve">1 bis </w:t>
      </w:r>
      <w:r w:rsidRPr="000305BE">
        <w:t xml:space="preserve">5 wie folgt: </w:t>
      </w:r>
    </w:p>
    <w:p w14:paraId="7D12B411" w14:textId="5D94152F" w:rsidR="00F75CB9" w:rsidRPr="000305BE" w:rsidRDefault="00F75CB9">
      <w:pPr>
        <w:numPr>
          <w:ilvl w:val="0"/>
          <w:numId w:val="6"/>
        </w:numPr>
        <w:ind w:left="1701"/>
      </w:pPr>
      <w:r w:rsidRPr="000305BE">
        <w:t xml:space="preserve">Stufe 1 = </w:t>
      </w:r>
      <w:r w:rsidRPr="000305BE">
        <w:tab/>
      </w:r>
      <w:r w:rsidR="00215D18" w:rsidRPr="000305BE">
        <w:t>4</w:t>
      </w:r>
      <w:r w:rsidRPr="000305BE">
        <w:t xml:space="preserve"> Punkte *</w:t>
      </w:r>
      <w:r w:rsidR="00215D18" w:rsidRPr="000305BE">
        <w:t xml:space="preserve"> Multiplikator/</w:t>
      </w:r>
      <w:r w:rsidRPr="000305BE">
        <w:t>Gewichtung des Kriteriums</w:t>
      </w:r>
    </w:p>
    <w:p w14:paraId="5192F027" w14:textId="14FD9966" w:rsidR="00F75CB9" w:rsidRPr="000305BE" w:rsidRDefault="00F75CB9">
      <w:pPr>
        <w:numPr>
          <w:ilvl w:val="0"/>
          <w:numId w:val="6"/>
        </w:numPr>
        <w:ind w:left="1701"/>
      </w:pPr>
      <w:r w:rsidRPr="000305BE">
        <w:t xml:space="preserve">Stufe 2 = </w:t>
      </w:r>
      <w:r w:rsidRPr="000305BE">
        <w:tab/>
      </w:r>
      <w:r w:rsidR="00215D18" w:rsidRPr="000305BE">
        <w:t>3</w:t>
      </w:r>
      <w:r w:rsidRPr="000305BE">
        <w:t xml:space="preserve"> Punkte *</w:t>
      </w:r>
      <w:r w:rsidR="00215D18" w:rsidRPr="000305BE">
        <w:t xml:space="preserve"> Multiplikator/</w:t>
      </w:r>
      <w:r w:rsidRPr="000305BE">
        <w:t>Gewichtung des Kriteriums</w:t>
      </w:r>
      <w:r w:rsidRPr="000305BE" w:rsidDel="00422091">
        <w:t xml:space="preserve"> </w:t>
      </w:r>
    </w:p>
    <w:p w14:paraId="0D13EB4D" w14:textId="5FF2920E" w:rsidR="00F75CB9" w:rsidRPr="000305BE" w:rsidRDefault="00F75CB9">
      <w:pPr>
        <w:numPr>
          <w:ilvl w:val="0"/>
          <w:numId w:val="6"/>
        </w:numPr>
        <w:ind w:left="1701"/>
      </w:pPr>
      <w:r w:rsidRPr="000305BE">
        <w:t>Stufe 3 =</w:t>
      </w:r>
      <w:r w:rsidRPr="000305BE">
        <w:tab/>
      </w:r>
      <w:r w:rsidR="00215D18" w:rsidRPr="000305BE">
        <w:t>2</w:t>
      </w:r>
      <w:r w:rsidRPr="000305BE">
        <w:t xml:space="preserve"> Punkte *</w:t>
      </w:r>
      <w:r w:rsidR="00215D18" w:rsidRPr="000305BE">
        <w:t xml:space="preserve"> Multiplikator/</w:t>
      </w:r>
      <w:r w:rsidRPr="000305BE">
        <w:t>Gewichtung des Kriteriums</w:t>
      </w:r>
    </w:p>
    <w:p w14:paraId="5036A85D" w14:textId="77D9FF2B" w:rsidR="00F75CB9" w:rsidRPr="000305BE" w:rsidRDefault="00F75CB9">
      <w:pPr>
        <w:numPr>
          <w:ilvl w:val="0"/>
          <w:numId w:val="6"/>
        </w:numPr>
        <w:ind w:left="1701"/>
      </w:pPr>
      <w:r w:rsidRPr="000305BE">
        <w:t>Stufe 4 =</w:t>
      </w:r>
      <w:r w:rsidRPr="000305BE">
        <w:tab/>
      </w:r>
      <w:r w:rsidR="00215D18" w:rsidRPr="000305BE">
        <w:t>1</w:t>
      </w:r>
      <w:r w:rsidRPr="000305BE">
        <w:t xml:space="preserve"> Punkte *</w:t>
      </w:r>
      <w:r w:rsidR="00215D18" w:rsidRPr="000305BE">
        <w:t xml:space="preserve"> Multiplikator/</w:t>
      </w:r>
      <w:r w:rsidRPr="000305BE">
        <w:t>Gewichtung des Kriteriums</w:t>
      </w:r>
    </w:p>
    <w:p w14:paraId="5BE5C4E3" w14:textId="5FF3772B" w:rsidR="00F75CB9" w:rsidRPr="000305BE" w:rsidRDefault="00F75CB9">
      <w:pPr>
        <w:numPr>
          <w:ilvl w:val="0"/>
          <w:numId w:val="6"/>
        </w:numPr>
        <w:ind w:left="1701"/>
      </w:pPr>
      <w:r w:rsidRPr="000305BE">
        <w:t>Stufe 5 =</w:t>
      </w:r>
      <w:r w:rsidRPr="000305BE">
        <w:tab/>
        <w:t>0 Punkte *</w:t>
      </w:r>
      <w:r w:rsidR="00215D18" w:rsidRPr="000305BE">
        <w:t xml:space="preserve"> Multiplikator/</w:t>
      </w:r>
      <w:r w:rsidRPr="000305BE">
        <w:t>Gewichtung des Kriteriums</w:t>
      </w:r>
    </w:p>
    <w:p w14:paraId="18BF0EC9" w14:textId="4E4D5740" w:rsidR="00F75CB9" w:rsidRPr="003418C3" w:rsidRDefault="00F75CB9" w:rsidP="00F75CB9">
      <w:pPr>
        <w:ind w:left="1134"/>
        <w:rPr>
          <w:b/>
          <w:bCs/>
        </w:rPr>
      </w:pPr>
      <w:r w:rsidRPr="00003E3F">
        <w:t>In de</w:t>
      </w:r>
      <w:r w:rsidR="00AD072F">
        <w:t>m</w:t>
      </w:r>
      <w:r w:rsidRPr="00003E3F">
        <w:t xml:space="preserve"> losspezifischen</w:t>
      </w:r>
      <w:r w:rsidR="00AD072F">
        <w:t xml:space="preserve"> </w:t>
      </w:r>
      <w:r w:rsidR="00AD072F" w:rsidRPr="00AD072F">
        <w:t>Arbeitsblatt (Register) „Auswahlkriterien“ des Dokuments</w:t>
      </w:r>
      <w:r w:rsidRPr="00003E3F">
        <w:t xml:space="preserve"> </w:t>
      </w:r>
      <w:r w:rsidRPr="00E747C3">
        <w:t>Anlage</w:t>
      </w:r>
      <w:r w:rsidRPr="26C0339C">
        <w:rPr>
          <w:b/>
          <w:bCs/>
        </w:rPr>
        <w:t> </w:t>
      </w:r>
      <w:r w:rsidRPr="008310D8">
        <w:rPr>
          <w:b/>
          <w:bCs/>
        </w:rPr>
        <w:t>C0</w:t>
      </w:r>
      <w:r w:rsidR="00E747C3">
        <w:rPr>
          <w:b/>
          <w:bCs/>
        </w:rPr>
        <w:t>1</w:t>
      </w:r>
      <w:r w:rsidRPr="008310D8">
        <w:rPr>
          <w:b/>
          <w:bCs/>
        </w:rPr>
        <w:t xml:space="preserve"> </w:t>
      </w:r>
      <w:r w:rsidR="00E747C3">
        <w:rPr>
          <w:b/>
          <w:bCs/>
        </w:rPr>
        <w:t>„</w:t>
      </w:r>
      <w:r w:rsidRPr="26C0339C">
        <w:rPr>
          <w:b/>
          <w:bCs/>
        </w:rPr>
        <w:t>Eignungskriterien</w:t>
      </w:r>
      <w:r w:rsidRPr="008310D8">
        <w:rPr>
          <w:b/>
          <w:bCs/>
        </w:rPr>
        <w:t xml:space="preserve"> und Auswahlkriterien</w:t>
      </w:r>
      <w:r w:rsidR="00E747C3">
        <w:rPr>
          <w:b/>
          <w:bCs/>
        </w:rPr>
        <w:t>“</w:t>
      </w:r>
      <w:r w:rsidRPr="00003E3F">
        <w:t xml:space="preserve"> ist je Kriterium / Frage u. a. die Spezifizierung der Frageart sowie das Bewertungsschema für die Stufen 1 bis 5 angegeben.</w:t>
      </w:r>
      <w:r>
        <w:t xml:space="preserve"> Soweit dort bei der </w:t>
      </w:r>
      <w:r w:rsidRPr="000C10E6">
        <w:t>Fragenspezifikation</w:t>
      </w:r>
      <w:r>
        <w:t xml:space="preserve"> „</w:t>
      </w:r>
      <w:r w:rsidRPr="000C10E6">
        <w:t>Ja / Nein mit Erläuterung</w:t>
      </w:r>
      <w:r>
        <w:t xml:space="preserve">“ formuliert ist, muss neben der Antwort „Ja“ oder „Nein“ auch die geforderte </w:t>
      </w:r>
      <w:r w:rsidRPr="000C10E6">
        <w:t>Erläuterung</w:t>
      </w:r>
      <w:r>
        <w:t xml:space="preserve"> angegeben werden, damit das Kriterium gewertet werden kann. Ein Fehlen der </w:t>
      </w:r>
      <w:r w:rsidRPr="000C10E6">
        <w:t>Erläuterung</w:t>
      </w:r>
      <w:r>
        <w:t xml:space="preserve"> kann </w:t>
      </w:r>
      <w:r w:rsidR="00A4320D">
        <w:t>dazu führen</w:t>
      </w:r>
      <w:r w:rsidR="00067D60">
        <w:t xml:space="preserve">, dass das Kriterium mit null Punkten bewertet wird. </w:t>
      </w:r>
    </w:p>
    <w:p w14:paraId="74A6F215" w14:textId="77777777" w:rsidR="00F75CB9" w:rsidRDefault="00F75CB9" w:rsidP="00447DD7">
      <w:pPr>
        <w:pStyle w:val="BBK-LvL6-Heading"/>
        <w:ind w:left="1134" w:hanging="425"/>
      </w:pPr>
      <w:r>
        <w:t>Zusätzliche Erläuterungen zu den Bewertungsschemata und dort verwendeten Begriffen</w:t>
      </w:r>
    </w:p>
    <w:p w14:paraId="45BCC104" w14:textId="2130DF31" w:rsidR="008C43A0" w:rsidRDefault="00F75CB9" w:rsidP="008348E0">
      <w:pPr>
        <w:pStyle w:val="Listenabsatz"/>
        <w:numPr>
          <w:ilvl w:val="0"/>
          <w:numId w:val="24"/>
        </w:numPr>
        <w:spacing w:line="336" w:lineRule="auto"/>
        <w:ind w:left="1633" w:hanging="357"/>
        <w:rPr>
          <w:rFonts w:ascii="Arial" w:eastAsiaTheme="minorHAnsi" w:hAnsi="Arial" w:cstheme="minorBidi"/>
          <w:sz w:val="22"/>
          <w:szCs w:val="22"/>
          <w:lang w:eastAsia="en-US"/>
        </w:rPr>
      </w:pPr>
      <w:r w:rsidRPr="00032D8E">
        <w:rPr>
          <w:rFonts w:ascii="Arial" w:eastAsiaTheme="minorHAnsi" w:hAnsi="Arial" w:cstheme="minorBidi"/>
          <w:b/>
          <w:bCs/>
          <w:sz w:val="22"/>
          <w:szCs w:val="22"/>
          <w:lang w:eastAsia="en-US"/>
        </w:rPr>
        <w:lastRenderedPageBreak/>
        <w:t>Praxisnähe</w:t>
      </w:r>
      <w:r w:rsidR="000305BE">
        <w:rPr>
          <w:rFonts w:ascii="Arial" w:eastAsiaTheme="minorHAnsi" w:hAnsi="Arial" w:cstheme="minorBidi"/>
          <w:b/>
          <w:bCs/>
          <w:sz w:val="22"/>
          <w:szCs w:val="22"/>
          <w:lang w:eastAsia="en-US"/>
        </w:rPr>
        <w:t xml:space="preserve"> </w:t>
      </w:r>
      <w:r w:rsidRPr="00032D8E">
        <w:rPr>
          <w:rFonts w:ascii="Arial" w:eastAsiaTheme="minorHAnsi" w:hAnsi="Arial" w:cstheme="minorBidi"/>
          <w:b/>
          <w:bCs/>
          <w:sz w:val="22"/>
          <w:szCs w:val="22"/>
          <w:lang w:eastAsia="en-US"/>
        </w:rPr>
        <w:t>/ praxisnah.</w:t>
      </w:r>
      <w:r w:rsidRPr="008C43A0">
        <w:rPr>
          <w:rFonts w:ascii="Arial" w:eastAsiaTheme="minorHAnsi" w:hAnsi="Arial" w:cstheme="minorBidi"/>
          <w:sz w:val="22"/>
          <w:szCs w:val="22"/>
          <w:lang w:eastAsia="en-US"/>
        </w:rPr>
        <w:t xml:space="preserve"> Die Deutsche Bundesbank versteht unter dem Begriff „praxisnah“ die auf der Basis von tatsächlicher Durchführung gewonnene Erfahrung in einem Tätigkeitsfeld, sowie erprobtes, aus einer konkreten Anwendungs- bzw. Tätigkeitsausübung gewonnenes und bewährtes Wissen und nicht theoretisch- oder lehrbuchbelegtes Wissen. Maßstab sind die aktuell bekannten und bewährten Architektur-, Prozess- und Technologieansätze.</w:t>
      </w:r>
    </w:p>
    <w:p w14:paraId="238E1D22" w14:textId="77777777" w:rsidR="008C43A0" w:rsidRPr="008C43A0" w:rsidRDefault="008C43A0" w:rsidP="008C43A0">
      <w:pPr>
        <w:pStyle w:val="Listenabsatz"/>
        <w:ind w:left="1635"/>
        <w:rPr>
          <w:rFonts w:ascii="Arial" w:eastAsiaTheme="minorHAnsi" w:hAnsi="Arial" w:cstheme="minorBidi"/>
          <w:sz w:val="22"/>
          <w:szCs w:val="22"/>
          <w:lang w:eastAsia="en-US"/>
        </w:rPr>
      </w:pPr>
    </w:p>
    <w:p w14:paraId="436C3322" w14:textId="77777777" w:rsidR="008C43A0" w:rsidRPr="008348E0" w:rsidRDefault="00F75CB9" w:rsidP="008348E0">
      <w:pPr>
        <w:pStyle w:val="Listenabsatz"/>
        <w:numPr>
          <w:ilvl w:val="0"/>
          <w:numId w:val="24"/>
        </w:numPr>
        <w:spacing w:line="336" w:lineRule="auto"/>
        <w:ind w:left="1633" w:hanging="357"/>
        <w:rPr>
          <w:rFonts w:ascii="Arial" w:eastAsiaTheme="minorHAnsi" w:hAnsi="Arial" w:cstheme="minorBidi"/>
          <w:sz w:val="22"/>
          <w:szCs w:val="22"/>
          <w:lang w:eastAsia="en-US"/>
        </w:rPr>
      </w:pPr>
      <w:r w:rsidRPr="008348E0">
        <w:rPr>
          <w:rFonts w:ascii="Arial" w:eastAsiaTheme="minorHAnsi" w:hAnsi="Arial" w:cstheme="minorBidi"/>
          <w:b/>
          <w:bCs/>
          <w:sz w:val="22"/>
          <w:szCs w:val="22"/>
          <w:lang w:eastAsia="en-US"/>
        </w:rPr>
        <w:t>Relevanz.</w:t>
      </w:r>
      <w:r w:rsidRPr="008348E0">
        <w:rPr>
          <w:rFonts w:ascii="Arial" w:eastAsiaTheme="minorHAnsi" w:hAnsi="Arial" w:cstheme="minorBidi"/>
          <w:sz w:val="22"/>
          <w:szCs w:val="22"/>
          <w:lang w:eastAsia="en-US"/>
        </w:rPr>
        <w:t xml:space="preserve"> Die Deutsche Bundesbank versteht unter dem Begriff „Relevanz“ die Anwendbarkeit und Bedeutsamkeit der Antworten hinsichtlich des Ausschreibungsgegenstandes und der zukünftig zu erbringenden Leistungen, auf die sich die jeweilige Frage bezieht.</w:t>
      </w:r>
    </w:p>
    <w:p w14:paraId="28F28914" w14:textId="77777777" w:rsidR="008C43A0" w:rsidRPr="008C43A0" w:rsidRDefault="008C43A0" w:rsidP="008C43A0">
      <w:pPr>
        <w:pStyle w:val="Listenabsatz"/>
        <w:rPr>
          <w:b/>
          <w:bCs/>
        </w:rPr>
      </w:pPr>
    </w:p>
    <w:p w14:paraId="0E8C8D6D" w14:textId="10AE8332" w:rsidR="008C43A0" w:rsidRPr="008C43A0" w:rsidRDefault="00F75CB9" w:rsidP="008348E0">
      <w:pPr>
        <w:pStyle w:val="Listenabsatz"/>
        <w:numPr>
          <w:ilvl w:val="0"/>
          <w:numId w:val="24"/>
        </w:numPr>
        <w:spacing w:line="336" w:lineRule="auto"/>
        <w:ind w:left="1633" w:hanging="357"/>
        <w:rPr>
          <w:rFonts w:ascii="Arial" w:eastAsiaTheme="minorHAnsi" w:hAnsi="Arial" w:cstheme="minorBidi"/>
          <w:sz w:val="22"/>
          <w:szCs w:val="22"/>
          <w:lang w:eastAsia="en-US"/>
        </w:rPr>
      </w:pPr>
      <w:r w:rsidRPr="008348E0">
        <w:rPr>
          <w:rFonts w:ascii="Arial" w:eastAsiaTheme="minorHAnsi" w:hAnsi="Arial" w:cstheme="minorBidi"/>
          <w:b/>
          <w:bCs/>
          <w:sz w:val="22"/>
          <w:szCs w:val="22"/>
          <w:lang w:eastAsia="en-US"/>
        </w:rPr>
        <w:t>Transparenz</w:t>
      </w:r>
      <w:r w:rsidR="000305BE">
        <w:rPr>
          <w:rFonts w:ascii="Arial" w:eastAsiaTheme="minorHAnsi" w:hAnsi="Arial" w:cstheme="minorBidi"/>
          <w:b/>
          <w:bCs/>
          <w:sz w:val="22"/>
          <w:szCs w:val="22"/>
          <w:lang w:eastAsia="en-US"/>
        </w:rPr>
        <w:t xml:space="preserve"> </w:t>
      </w:r>
      <w:r w:rsidRPr="008348E0">
        <w:rPr>
          <w:rFonts w:ascii="Arial" w:eastAsiaTheme="minorHAnsi" w:hAnsi="Arial" w:cstheme="minorBidi"/>
          <w:b/>
          <w:bCs/>
          <w:sz w:val="22"/>
          <w:szCs w:val="22"/>
          <w:lang w:eastAsia="en-US"/>
        </w:rPr>
        <w:t>/ Nachvollziehbarkeit.</w:t>
      </w:r>
      <w:r w:rsidRPr="00AC63F5">
        <w:rPr>
          <w:rFonts w:ascii="Arial" w:eastAsiaTheme="minorHAnsi" w:hAnsi="Arial" w:cstheme="minorBidi"/>
          <w:sz w:val="22"/>
          <w:szCs w:val="22"/>
          <w:lang w:eastAsia="en-US"/>
        </w:rPr>
        <w:t xml:space="preserve"> Die Deutsche Bundesbank versteht unter den Begriffen „Transparenz</w:t>
      </w:r>
      <w:r w:rsidR="000305BE">
        <w:rPr>
          <w:rFonts w:ascii="Arial" w:eastAsiaTheme="minorHAnsi" w:hAnsi="Arial" w:cstheme="minorBidi"/>
          <w:sz w:val="22"/>
          <w:szCs w:val="22"/>
          <w:lang w:eastAsia="en-US"/>
        </w:rPr>
        <w:t xml:space="preserve"> </w:t>
      </w:r>
      <w:r w:rsidRPr="00AC63F5">
        <w:rPr>
          <w:rFonts w:ascii="Arial" w:eastAsiaTheme="minorHAnsi" w:hAnsi="Arial" w:cstheme="minorBidi"/>
          <w:sz w:val="22"/>
          <w:szCs w:val="22"/>
          <w:lang w:eastAsia="en-US"/>
        </w:rPr>
        <w:t>/ Nachvollziehbarkeit“ eine in sich schlüssige, verständliche und fachlich zutreffende Darstellung, die einem fachkundigen Leser eine sachgerechte Beurteilung erlaubt.</w:t>
      </w:r>
      <w:r w:rsidR="00AC63F5" w:rsidRPr="008348E0">
        <w:rPr>
          <w:rFonts w:ascii="Arial" w:eastAsiaTheme="minorHAnsi" w:hAnsi="Arial" w:cstheme="minorBidi"/>
          <w:sz w:val="22"/>
          <w:szCs w:val="22"/>
          <w:lang w:eastAsia="en-US"/>
        </w:rPr>
        <w:t xml:space="preserve"> </w:t>
      </w:r>
      <w:r w:rsidRPr="008C43A0">
        <w:rPr>
          <w:rFonts w:ascii="Arial" w:eastAsiaTheme="minorHAnsi" w:hAnsi="Arial" w:cstheme="minorBidi"/>
          <w:sz w:val="22"/>
          <w:szCs w:val="22"/>
          <w:lang w:eastAsia="en-US"/>
        </w:rPr>
        <w:t xml:space="preserve"> </w:t>
      </w:r>
    </w:p>
    <w:p w14:paraId="411A4CDD" w14:textId="77777777" w:rsidR="008C43A0" w:rsidRPr="008C43A0" w:rsidRDefault="008C43A0" w:rsidP="008C43A0">
      <w:pPr>
        <w:pStyle w:val="Listenabsatz"/>
        <w:rPr>
          <w:rFonts w:ascii="Arial" w:eastAsiaTheme="minorHAnsi" w:hAnsi="Arial" w:cstheme="minorBidi"/>
          <w:sz w:val="22"/>
          <w:szCs w:val="22"/>
          <w:lang w:eastAsia="en-US"/>
        </w:rPr>
      </w:pPr>
    </w:p>
    <w:p w14:paraId="7A6D68B0" w14:textId="4496F3DE" w:rsidR="008C43A0" w:rsidRPr="008C43A0" w:rsidRDefault="00F75CB9" w:rsidP="008348E0">
      <w:pPr>
        <w:pStyle w:val="Listenabsatz"/>
        <w:numPr>
          <w:ilvl w:val="0"/>
          <w:numId w:val="24"/>
        </w:numPr>
        <w:spacing w:line="336" w:lineRule="auto"/>
        <w:rPr>
          <w:rFonts w:ascii="Arial" w:eastAsiaTheme="minorHAnsi" w:hAnsi="Arial" w:cstheme="minorBidi"/>
          <w:sz w:val="22"/>
          <w:szCs w:val="22"/>
          <w:lang w:eastAsia="en-US"/>
        </w:rPr>
      </w:pPr>
      <w:r w:rsidRPr="0019505C">
        <w:rPr>
          <w:rFonts w:ascii="Arial" w:eastAsiaTheme="minorHAnsi" w:hAnsi="Arial" w:cstheme="minorBidi"/>
          <w:b/>
          <w:bCs/>
          <w:sz w:val="22"/>
          <w:szCs w:val="22"/>
          <w:lang w:eastAsia="en-US"/>
        </w:rPr>
        <w:t>Durchgehend / Voll</w:t>
      </w:r>
      <w:r w:rsidR="00AD072F" w:rsidRPr="0019505C">
        <w:rPr>
          <w:rFonts w:ascii="Arial" w:eastAsiaTheme="minorHAnsi" w:hAnsi="Arial" w:cstheme="minorBidi"/>
          <w:b/>
          <w:bCs/>
          <w:sz w:val="22"/>
          <w:szCs w:val="22"/>
          <w:lang w:eastAsia="en-US"/>
        </w:rPr>
        <w:t>umfänglich</w:t>
      </w:r>
      <w:r w:rsidRPr="008C43A0">
        <w:rPr>
          <w:rFonts w:ascii="Arial" w:eastAsiaTheme="minorHAnsi" w:hAnsi="Arial" w:cstheme="minorBidi"/>
          <w:sz w:val="22"/>
          <w:szCs w:val="22"/>
          <w:lang w:eastAsia="en-US"/>
        </w:rPr>
        <w:t xml:space="preserve"> (synonym „sehr gut“ oder „sehr umfassend“). Die Deutsche Bundesbank versteht unter den Begriffen „durchgehend“ und „vollständig“ eine lückenlose und schlüssige Darstellung bzw. Erfüllung von Anforderungen ohne erkennbare signifikante Abweichungen oder Fehler.</w:t>
      </w:r>
    </w:p>
    <w:p w14:paraId="52562CBF" w14:textId="77777777" w:rsidR="008C43A0" w:rsidRPr="008C43A0" w:rsidRDefault="008C43A0" w:rsidP="008348E0">
      <w:pPr>
        <w:pStyle w:val="Listenabsatz"/>
        <w:spacing w:line="336" w:lineRule="auto"/>
        <w:rPr>
          <w:rFonts w:ascii="Arial" w:eastAsiaTheme="minorHAnsi" w:hAnsi="Arial" w:cstheme="minorBidi"/>
          <w:sz w:val="22"/>
          <w:szCs w:val="22"/>
          <w:lang w:eastAsia="en-US"/>
        </w:rPr>
      </w:pPr>
    </w:p>
    <w:p w14:paraId="3ED39544" w14:textId="77777777" w:rsidR="008C43A0" w:rsidRPr="008C43A0" w:rsidRDefault="00F75CB9" w:rsidP="008348E0">
      <w:pPr>
        <w:pStyle w:val="Listenabsatz"/>
        <w:numPr>
          <w:ilvl w:val="0"/>
          <w:numId w:val="24"/>
        </w:numPr>
        <w:spacing w:line="336" w:lineRule="auto"/>
        <w:rPr>
          <w:rFonts w:ascii="Arial" w:eastAsiaTheme="minorHAnsi" w:hAnsi="Arial" w:cstheme="minorBidi"/>
          <w:sz w:val="22"/>
          <w:szCs w:val="22"/>
          <w:lang w:eastAsia="en-US"/>
        </w:rPr>
      </w:pPr>
      <w:r w:rsidRPr="0019505C">
        <w:rPr>
          <w:rFonts w:ascii="Arial" w:eastAsiaTheme="minorHAnsi" w:hAnsi="Arial" w:cstheme="minorBidi"/>
          <w:b/>
          <w:bCs/>
          <w:sz w:val="22"/>
          <w:szCs w:val="22"/>
          <w:lang w:eastAsia="en-US"/>
        </w:rPr>
        <w:t>Weitgehend</w:t>
      </w:r>
      <w:r w:rsidRPr="008C43A0">
        <w:rPr>
          <w:rFonts w:ascii="Arial" w:eastAsiaTheme="minorHAnsi" w:hAnsi="Arial" w:cstheme="minorBidi"/>
          <w:sz w:val="22"/>
          <w:szCs w:val="22"/>
          <w:lang w:eastAsia="en-US"/>
        </w:rPr>
        <w:t xml:space="preserve"> (synonym „gut“ oder „umfassend“). Die Deutsche Bundesbank versteht unter dem Begriff „weitgehend“ einen nahezu vollständigen Abdeckungsgrad der gestellten Anforderungen bzgl. Relevanz, Qualität und Umfang.</w:t>
      </w:r>
    </w:p>
    <w:p w14:paraId="561216C9" w14:textId="77777777" w:rsidR="008C43A0" w:rsidRPr="008C43A0" w:rsidRDefault="008C43A0" w:rsidP="008348E0">
      <w:pPr>
        <w:pStyle w:val="Listenabsatz"/>
        <w:spacing w:line="336" w:lineRule="auto"/>
        <w:rPr>
          <w:rFonts w:ascii="Arial" w:eastAsiaTheme="minorHAnsi" w:hAnsi="Arial" w:cstheme="minorBidi"/>
          <w:sz w:val="22"/>
          <w:szCs w:val="22"/>
          <w:lang w:eastAsia="en-US"/>
        </w:rPr>
      </w:pPr>
    </w:p>
    <w:p w14:paraId="12E8661D" w14:textId="77777777" w:rsidR="008C43A0" w:rsidRPr="008C43A0" w:rsidRDefault="00F75CB9" w:rsidP="008348E0">
      <w:pPr>
        <w:pStyle w:val="Listenabsatz"/>
        <w:numPr>
          <w:ilvl w:val="0"/>
          <w:numId w:val="24"/>
        </w:numPr>
        <w:spacing w:line="336" w:lineRule="auto"/>
        <w:rPr>
          <w:rFonts w:ascii="Arial" w:hAnsi="Arial"/>
          <w:sz w:val="22"/>
          <w:szCs w:val="22"/>
        </w:rPr>
      </w:pPr>
      <w:r w:rsidRPr="00306CB5">
        <w:rPr>
          <w:rFonts w:ascii="Arial" w:eastAsiaTheme="minorHAnsi" w:hAnsi="Arial" w:cstheme="minorBidi"/>
          <w:b/>
          <w:bCs/>
          <w:sz w:val="22"/>
          <w:szCs w:val="22"/>
          <w:lang w:eastAsia="en-US"/>
        </w:rPr>
        <w:t>Überwiegend</w:t>
      </w:r>
      <w:r w:rsidRPr="008C43A0">
        <w:rPr>
          <w:rFonts w:ascii="Arial" w:eastAsiaTheme="minorHAnsi" w:hAnsi="Arial" w:cstheme="minorBidi"/>
          <w:sz w:val="22"/>
          <w:szCs w:val="22"/>
          <w:lang w:eastAsia="en-US"/>
        </w:rPr>
        <w:t xml:space="preserve"> (synonym „befriedigend“). Die Deutsche Bundesbank versteht unter dem Begriff „überwiegend“ einen nicht vollständigen, aber signifikant über die Hälfte hinausgehenden Abdeckungsgrad der gestellten Anforderungen bzgl. Relevanz, Qualität und Umfang.</w:t>
      </w:r>
    </w:p>
    <w:p w14:paraId="78A21237" w14:textId="77777777" w:rsidR="008C43A0" w:rsidRPr="008C43A0" w:rsidRDefault="008C43A0" w:rsidP="008348E0">
      <w:pPr>
        <w:pStyle w:val="Listenabsatz"/>
        <w:spacing w:line="336" w:lineRule="auto"/>
        <w:rPr>
          <w:rFonts w:ascii="Arial" w:hAnsi="Arial"/>
          <w:b/>
          <w:bCs/>
          <w:sz w:val="22"/>
          <w:szCs w:val="22"/>
        </w:rPr>
      </w:pPr>
    </w:p>
    <w:p w14:paraId="78F46A98" w14:textId="718192C4" w:rsidR="00F75CB9" w:rsidRDefault="00F75CB9" w:rsidP="008348E0">
      <w:pPr>
        <w:pStyle w:val="Listenabsatz"/>
        <w:numPr>
          <w:ilvl w:val="0"/>
          <w:numId w:val="24"/>
        </w:numPr>
        <w:spacing w:line="336" w:lineRule="auto"/>
        <w:rPr>
          <w:rFonts w:ascii="Arial" w:hAnsi="Arial"/>
          <w:sz w:val="22"/>
          <w:szCs w:val="22"/>
        </w:rPr>
      </w:pPr>
      <w:r w:rsidRPr="008C43A0">
        <w:rPr>
          <w:rFonts w:ascii="Arial" w:hAnsi="Arial"/>
          <w:b/>
          <w:bCs/>
          <w:sz w:val="22"/>
          <w:szCs w:val="22"/>
        </w:rPr>
        <w:t>Teilweise</w:t>
      </w:r>
      <w:r w:rsidRPr="00003E3F">
        <w:rPr>
          <w:rFonts w:ascii="Arial" w:hAnsi="Arial"/>
          <w:sz w:val="22"/>
          <w:szCs w:val="22"/>
        </w:rPr>
        <w:t xml:space="preserve"> (synonym „</w:t>
      </w:r>
      <w:r w:rsidRPr="008C43A0">
        <w:rPr>
          <w:rFonts w:ascii="Arial" w:hAnsi="Arial"/>
          <w:b/>
          <w:bCs/>
          <w:sz w:val="22"/>
          <w:szCs w:val="22"/>
        </w:rPr>
        <w:t>ausreichend</w:t>
      </w:r>
      <w:r w:rsidRPr="00003E3F">
        <w:rPr>
          <w:rFonts w:ascii="Arial" w:hAnsi="Arial"/>
          <w:sz w:val="22"/>
          <w:szCs w:val="22"/>
        </w:rPr>
        <w:t xml:space="preserve">“). Die Deutsche Bundesbank versteht unter dem Begriff „teilweise“ einen nicht vollständigen und nicht deutlich über die Hälfte hinausgehenden, aber auch nicht signifikant unter der Hälfte </w:t>
      </w:r>
      <w:r w:rsidRPr="00003E3F">
        <w:rPr>
          <w:rFonts w:ascii="Arial" w:hAnsi="Arial"/>
          <w:sz w:val="22"/>
          <w:szCs w:val="22"/>
        </w:rPr>
        <w:lastRenderedPageBreak/>
        <w:t>liegenden Abdeckungsgrad der gestellten Anforderungen bzgl. Relevanz, Qualität und Umfang.</w:t>
      </w:r>
    </w:p>
    <w:p w14:paraId="18C21649" w14:textId="77777777" w:rsidR="00C20575" w:rsidRPr="00C20575" w:rsidRDefault="00C20575" w:rsidP="00C20575">
      <w:pPr>
        <w:pStyle w:val="Listenabsatz"/>
        <w:rPr>
          <w:rFonts w:ascii="Arial" w:hAnsi="Arial"/>
          <w:sz w:val="22"/>
          <w:szCs w:val="22"/>
        </w:rPr>
      </w:pPr>
    </w:p>
    <w:p w14:paraId="74DB3661" w14:textId="56221B6C" w:rsidR="00C20575" w:rsidRPr="00003E3F" w:rsidRDefault="00C20575" w:rsidP="008348E0">
      <w:pPr>
        <w:pStyle w:val="Listenabsatz"/>
        <w:numPr>
          <w:ilvl w:val="0"/>
          <w:numId w:val="24"/>
        </w:numPr>
        <w:spacing w:line="336" w:lineRule="auto"/>
        <w:rPr>
          <w:rFonts w:ascii="Arial" w:hAnsi="Arial"/>
          <w:sz w:val="22"/>
          <w:szCs w:val="22"/>
        </w:rPr>
      </w:pPr>
      <w:r w:rsidRPr="00367EB0">
        <w:rPr>
          <w:rFonts w:ascii="Arial" w:hAnsi="Arial"/>
          <w:b/>
          <w:bCs/>
          <w:sz w:val="22"/>
          <w:szCs w:val="22"/>
        </w:rPr>
        <w:t>Nicht hinreichend</w:t>
      </w:r>
      <w:r w:rsidRPr="00367EB0">
        <w:rPr>
          <w:rFonts w:ascii="Arial" w:hAnsi="Arial"/>
          <w:sz w:val="22"/>
          <w:szCs w:val="22"/>
        </w:rPr>
        <w:t xml:space="preserve"> (synonym „</w:t>
      </w:r>
      <w:r w:rsidRPr="00367EB0">
        <w:rPr>
          <w:rFonts w:ascii="Arial" w:hAnsi="Arial"/>
          <w:b/>
          <w:bCs/>
          <w:sz w:val="22"/>
          <w:szCs w:val="22"/>
        </w:rPr>
        <w:t>ungenügend</w:t>
      </w:r>
      <w:r w:rsidRPr="00367EB0">
        <w:rPr>
          <w:rFonts w:ascii="Arial" w:hAnsi="Arial"/>
          <w:sz w:val="22"/>
          <w:szCs w:val="22"/>
        </w:rPr>
        <w:t>): Die Deutsche Bundesbank versteht unter dem Begriff „nicht hinreichend“ einen signifikant unter der Hälfte liegenden Abdeckungsgrad der gestellten Anforderungen bzgl. Relevanz, Qualität und Umfang, der im Ergebnis auf eine den Anforderungen nicht mehr genügende Leistungserbringung schließen lässt.</w:t>
      </w:r>
    </w:p>
    <w:p w14:paraId="01BD2AA5" w14:textId="7C048693" w:rsidR="00AA015E" w:rsidRDefault="00AA015E" w:rsidP="008C43A0">
      <w:pPr>
        <w:pStyle w:val="BBK-LvL4-Heading"/>
      </w:pPr>
      <w:bookmarkStart w:id="67" w:name="_Toc234306857"/>
      <w:r>
        <w:t>A</w:t>
      </w:r>
      <w:r w:rsidR="0023479D">
        <w:t>uftrag</w:t>
      </w:r>
      <w:r w:rsidR="00864828">
        <w:t>s</w:t>
      </w:r>
      <w:r w:rsidR="0023479D">
        <w:t>a</w:t>
      </w:r>
      <w:r>
        <w:t>usführungsbedingungen</w:t>
      </w:r>
      <w:bookmarkEnd w:id="67"/>
      <w:r>
        <w:t xml:space="preserve">  </w:t>
      </w:r>
    </w:p>
    <w:p w14:paraId="5F7B2A46" w14:textId="1F75F1BE" w:rsidR="00CC1C66" w:rsidRDefault="00CC1C66" w:rsidP="008C43A0">
      <w:r>
        <w:t>Der öf</w:t>
      </w:r>
      <w:r w:rsidR="00010919" w:rsidRPr="00010919">
        <w:t>fentliche Auftraggeber</w:t>
      </w:r>
      <w:r w:rsidR="00D312FE">
        <w:t xml:space="preserve"> hat</w:t>
      </w:r>
      <w:r w:rsidR="00010919" w:rsidRPr="00010919">
        <w:t xml:space="preserve"> besondere Bedingungen für die Ausführung </w:t>
      </w:r>
      <w:r w:rsidR="00D312FE">
        <w:t>des</w:t>
      </w:r>
      <w:r w:rsidR="00010919" w:rsidRPr="00010919">
        <w:t xml:space="preserve"> Auftrags (A</w:t>
      </w:r>
      <w:r w:rsidR="00093BEC">
        <w:t>uftragsa</w:t>
      </w:r>
      <w:r w:rsidR="00010919" w:rsidRPr="00010919">
        <w:t>usführungsbedingungen) fest</w:t>
      </w:r>
      <w:r>
        <w:t>gelegt.</w:t>
      </w:r>
    </w:p>
    <w:p w14:paraId="21D91A69" w14:textId="085CB2C6" w:rsidR="00CC1C66" w:rsidRDefault="00CC1C66" w:rsidP="008C43A0">
      <w:r w:rsidRPr="00CA4E85">
        <w:t xml:space="preserve">Bewerber </w:t>
      </w:r>
      <w:r w:rsidR="00DB269C" w:rsidRPr="00CA4E85">
        <w:t xml:space="preserve">sowie Bewerbergemeinschaften </w:t>
      </w:r>
      <w:r w:rsidRPr="00CA4E85">
        <w:t>müssen die A</w:t>
      </w:r>
      <w:r w:rsidR="0023479D">
        <w:t>uftragsa</w:t>
      </w:r>
      <w:r w:rsidRPr="00CA4E85">
        <w:t>usführungs</w:t>
      </w:r>
      <w:r w:rsidR="00984FCA" w:rsidRPr="00CA4E85">
        <w:t xml:space="preserve">bedingungen in der Antwortvorlage </w:t>
      </w:r>
      <w:r w:rsidR="00093BEC" w:rsidRPr="00CA4E85">
        <w:rPr>
          <w:b/>
          <w:bCs/>
          <w:color w:val="000000"/>
        </w:rPr>
        <w:t>C1</w:t>
      </w:r>
      <w:r w:rsidR="00093BEC">
        <w:rPr>
          <w:b/>
          <w:bCs/>
          <w:color w:val="000000"/>
        </w:rPr>
        <w:t>5</w:t>
      </w:r>
      <w:r w:rsidR="00AF7354" w:rsidRPr="00CA4E85">
        <w:rPr>
          <w:b/>
          <w:bCs/>
          <w:color w:val="000000"/>
        </w:rPr>
        <w:t xml:space="preserve">-I </w:t>
      </w:r>
      <w:r w:rsidR="008348E0">
        <w:rPr>
          <w:b/>
          <w:bCs/>
          <w:color w:val="000000"/>
        </w:rPr>
        <w:t>„</w:t>
      </w:r>
      <w:r w:rsidR="00AF7354" w:rsidRPr="00CA4E85">
        <w:rPr>
          <w:b/>
          <w:bCs/>
          <w:color w:val="000000"/>
        </w:rPr>
        <w:t xml:space="preserve">Eigenerklärung zu </w:t>
      </w:r>
      <w:r w:rsidR="00093BEC" w:rsidRPr="00093BEC">
        <w:rPr>
          <w:b/>
          <w:bCs/>
          <w:color w:val="000000"/>
        </w:rPr>
        <w:t>Auftragsausführungsbedingungen</w:t>
      </w:r>
      <w:r w:rsidR="00984FCA" w:rsidRPr="00CA4E85">
        <w:t xml:space="preserve">“ </w:t>
      </w:r>
      <w:r w:rsidR="00506710" w:rsidRPr="00CA4E85">
        <w:t>bestätigen.</w:t>
      </w:r>
    </w:p>
    <w:p w14:paraId="4D376D50" w14:textId="2E18376D" w:rsidR="00506710" w:rsidRDefault="00506710" w:rsidP="008C43A0">
      <w:r w:rsidRPr="00CA4E85">
        <w:t>Die A</w:t>
      </w:r>
      <w:r w:rsidR="0023479D">
        <w:t>uftragsa</w:t>
      </w:r>
      <w:r w:rsidRPr="00CA4E85">
        <w:t>usführungsbedingungen werden im Falle des Zuschlags Vertragsbestandteil.</w:t>
      </w:r>
      <w:r>
        <w:t xml:space="preserve">  </w:t>
      </w:r>
    </w:p>
    <w:p w14:paraId="226F85DC" w14:textId="7CBC6708" w:rsidR="0058380D" w:rsidRPr="0058380D" w:rsidRDefault="00227B6A" w:rsidP="004E5BC1">
      <w:pPr>
        <w:pStyle w:val="BBK-LvL4-Heading"/>
        <w:keepNext/>
        <w:keepLines/>
      </w:pPr>
      <w:bookmarkStart w:id="68" w:name="_Toc234306858"/>
      <w:r>
        <w:t>Vorgaben</w:t>
      </w:r>
      <w:r w:rsidR="0058380D" w:rsidRPr="1B6EAA66">
        <w:t xml:space="preserve"> </w:t>
      </w:r>
      <w:r w:rsidR="008D2049">
        <w:t>zu</w:t>
      </w:r>
      <w:r w:rsidR="002D1907" w:rsidRPr="002D1907">
        <w:t xml:space="preserve"> </w:t>
      </w:r>
      <w:r w:rsidR="002D1907">
        <w:t>Bewerbergemeinschaften</w:t>
      </w:r>
      <w:r w:rsidR="008D2049">
        <w:t xml:space="preserve">, Unterauftragnehmern </w:t>
      </w:r>
      <w:r w:rsidR="00FB516D">
        <w:t xml:space="preserve">sowie wesentlichen Unterauftragnehmern* </w:t>
      </w:r>
      <w:r w:rsidR="008D2049">
        <w:t>und zur Eignungsleihe</w:t>
      </w:r>
      <w:bookmarkEnd w:id="68"/>
    </w:p>
    <w:p w14:paraId="4FD83585" w14:textId="00F05B21" w:rsidR="0019505C" w:rsidRDefault="0058380D" w:rsidP="004E5BC1">
      <w:pPr>
        <w:pStyle w:val="BBK-LvL6-Heading"/>
        <w:keepNext/>
        <w:keepLines/>
        <w:numPr>
          <w:ilvl w:val="0"/>
          <w:numId w:val="0"/>
        </w:numPr>
        <w:ind w:left="567"/>
      </w:pPr>
      <w:r>
        <w:t xml:space="preserve">Nachfolgend finden sich Informationen zu Bewerbergemeinschaften </w:t>
      </w:r>
      <w:r w:rsidR="0019505C">
        <w:t xml:space="preserve">(die im Falle einer Angebotsabgabe zu Bietergemeinschaften werden) </w:t>
      </w:r>
      <w:r>
        <w:t xml:space="preserve">und zu Unterauftragnehmern sowie zur Eignungsleihe. </w:t>
      </w:r>
      <w:r w:rsidR="00BD7275">
        <w:t xml:space="preserve">Diese sind hinsichtlich der Einreichung von Unterlagen zu beachten.  </w:t>
      </w:r>
      <w:bookmarkStart w:id="69" w:name="_Hlk194920358"/>
    </w:p>
    <w:p w14:paraId="5F4DDEC3" w14:textId="1FE4C28E" w:rsidR="0058380D" w:rsidRPr="00AF7354" w:rsidRDefault="0019505C" w:rsidP="009E365B">
      <w:pPr>
        <w:pStyle w:val="BBK-LvL6-Heading"/>
        <w:keepNext/>
        <w:keepLines/>
        <w:ind w:left="1134" w:hanging="425"/>
      </w:pPr>
      <w:r>
        <w:t>Bewerbergemeinschaften</w:t>
      </w:r>
      <w:bookmarkEnd w:id="69"/>
    </w:p>
    <w:p w14:paraId="4967D72D" w14:textId="7AF6C8E9" w:rsidR="0058380D" w:rsidRPr="00F9349E" w:rsidRDefault="0058380D" w:rsidP="009E365B">
      <w:pPr>
        <w:keepNext/>
        <w:keepLines/>
        <w:suppressAutoHyphens w:val="0"/>
        <w:ind w:left="1134"/>
      </w:pPr>
      <w:r w:rsidRPr="00F9349E">
        <w:t xml:space="preserve">Im Falle der Bildung einer </w:t>
      </w:r>
      <w:r w:rsidR="0019505C">
        <w:t>Bewerbergemeinschaft</w:t>
      </w:r>
      <w:r w:rsidRPr="00F9349E">
        <w:t>, hat diese mit dem Teilnahmeantrag eine von dem vertretungsberechtigten Mitglied der</w:t>
      </w:r>
      <w:r w:rsidR="008D2049" w:rsidRPr="00F9349E">
        <w:t xml:space="preserve"> </w:t>
      </w:r>
      <w:r w:rsidR="0019505C">
        <w:t>Bewerbergemeinschaft</w:t>
      </w:r>
      <w:r w:rsidRPr="00F9349E">
        <w:t xml:space="preserve"> (1. Mitglied der </w:t>
      </w:r>
      <w:r w:rsidR="0019505C">
        <w:t>Bewerbergemeinschaft</w:t>
      </w:r>
      <w:r w:rsidRPr="00F9349E">
        <w:t xml:space="preserve">) sowie den Mitgliedern der </w:t>
      </w:r>
      <w:r w:rsidR="0019505C">
        <w:t>Bewerbergemeinschaft</w:t>
      </w:r>
      <w:r w:rsidRPr="00F9349E">
        <w:t xml:space="preserve"> unterzeichnete Erklärung abzugeben,</w:t>
      </w:r>
    </w:p>
    <w:p w14:paraId="0D615CFF" w14:textId="0D7C6725" w:rsidR="0058380D" w:rsidRPr="008D2049" w:rsidRDefault="0058380D" w:rsidP="00F47F0A">
      <w:pPr>
        <w:pStyle w:val="BBKBullets3"/>
        <w:ind w:left="1701"/>
      </w:pPr>
      <w:r w:rsidRPr="26C0339C">
        <w:t>in der alle Mitglieder aufgeführt sind und das für das Vergabeverfahren und die Durchführung des Vertrages vertretungsberechtigte Mitglied bezeichnet ist,</w:t>
      </w:r>
    </w:p>
    <w:p w14:paraId="6B394986" w14:textId="26DBC1F6" w:rsidR="0058380D" w:rsidRPr="00CA4E85" w:rsidRDefault="000107E4" w:rsidP="00F47F0A">
      <w:pPr>
        <w:pStyle w:val="BBKBullets3"/>
        <w:ind w:left="1701"/>
      </w:pPr>
      <w:r w:rsidRPr="00CA4E85">
        <w:t xml:space="preserve">in der erklärt wird, </w:t>
      </w:r>
      <w:r w:rsidR="0058380D" w:rsidRPr="00CA4E85">
        <w:t xml:space="preserve">dass das vertretungsberechtigte Mitglied der </w:t>
      </w:r>
      <w:r w:rsidR="0019505C" w:rsidRPr="00CA4E85">
        <w:t xml:space="preserve">Bewerbergemeinschaft </w:t>
      </w:r>
      <w:r w:rsidR="0058380D" w:rsidRPr="00CA4E85">
        <w:t>die Mitglieder gegenüber dem Auftraggeber rechts</w:t>
      </w:r>
      <w:r w:rsidR="008D2049" w:rsidRPr="00CA4E85">
        <w:softHyphen/>
      </w:r>
      <w:r w:rsidR="0058380D" w:rsidRPr="00CA4E85">
        <w:t>verbindlich vertritt,</w:t>
      </w:r>
    </w:p>
    <w:p w14:paraId="4CDA1529" w14:textId="77777777" w:rsidR="0058380D" w:rsidRDefault="0058380D" w:rsidP="00F47F0A">
      <w:pPr>
        <w:pStyle w:val="BBKBullets3"/>
        <w:ind w:left="1701"/>
      </w:pPr>
      <w:r w:rsidRPr="6CFC83CE">
        <w:lastRenderedPageBreak/>
        <w:t>in der die Bildung einer Arbeitsgemeinschaft aus allen Mitgliedern im Auftragsfall erklärt ist, und</w:t>
      </w:r>
    </w:p>
    <w:p w14:paraId="48E8C52A" w14:textId="57ACBF86" w:rsidR="0058380D" w:rsidRDefault="000107E4" w:rsidP="00F47F0A">
      <w:pPr>
        <w:pStyle w:val="BBKBullets3"/>
        <w:ind w:left="1701"/>
      </w:pPr>
      <w:r>
        <w:t xml:space="preserve">in der erklärt wird, </w:t>
      </w:r>
      <w:r w:rsidR="0058380D" w:rsidRPr="6CFC83CE">
        <w:t xml:space="preserve">dass alle Mitglieder der </w:t>
      </w:r>
      <w:r w:rsidR="0019505C">
        <w:t xml:space="preserve">Bewerbergemeinschaft </w:t>
      </w:r>
      <w:r w:rsidR="0058380D" w:rsidRPr="6CFC83CE">
        <w:t>und (im Auftragsfall) der Arbeitsgemeinschaft als Gesamtschuldner haften.</w:t>
      </w:r>
    </w:p>
    <w:p w14:paraId="5B1895DE" w14:textId="3DD321AA" w:rsidR="0058380D" w:rsidRPr="00F9349E" w:rsidRDefault="0058380D" w:rsidP="00F47F0A">
      <w:pPr>
        <w:keepNext/>
        <w:keepLines/>
        <w:ind w:left="1134"/>
      </w:pPr>
      <w:r w:rsidRPr="00F9349E">
        <w:t xml:space="preserve">Die rechtlichen Anforderungen an die Bildung von Bewerber- </w:t>
      </w:r>
      <w:r w:rsidR="0019505C">
        <w:t>bzw.</w:t>
      </w:r>
      <w:r w:rsidR="0019505C" w:rsidRPr="00F9349E">
        <w:t xml:space="preserve"> </w:t>
      </w:r>
      <w:r w:rsidRPr="00F9349E">
        <w:t xml:space="preserve">Bietergemeinschaften sind einzuhalten. Außerdem hat die Bewerber- </w:t>
      </w:r>
      <w:r w:rsidR="0019505C">
        <w:t>bzw.</w:t>
      </w:r>
      <w:r w:rsidR="0019505C" w:rsidRPr="00F9349E">
        <w:t xml:space="preserve"> </w:t>
      </w:r>
      <w:r w:rsidRPr="00F9349E">
        <w:t>Bietergemeinschaft die Rechtsform anzugeben, die sie für die Erfüllung des Auftrages annehmen wird.</w:t>
      </w:r>
    </w:p>
    <w:p w14:paraId="593A3B84" w14:textId="69320F15" w:rsidR="0058380D" w:rsidRPr="00F9349E" w:rsidRDefault="0058380D" w:rsidP="0019505C">
      <w:pPr>
        <w:widowControl w:val="0"/>
        <w:suppressAutoHyphens w:val="0"/>
        <w:ind w:left="1134"/>
      </w:pPr>
      <w:r w:rsidRPr="00F9349E">
        <w:t xml:space="preserve">Die Bewerber- </w:t>
      </w:r>
      <w:r w:rsidR="0019505C">
        <w:t>bzw.</w:t>
      </w:r>
      <w:r w:rsidRPr="00F9349E">
        <w:t xml:space="preserve"> Bietergemeinschaft hat in diesem Fall das Dokument </w:t>
      </w:r>
      <w:r w:rsidR="003D338D" w:rsidRPr="003D338D">
        <w:rPr>
          <w:b/>
          <w:bCs/>
        </w:rPr>
        <w:t>C0</w:t>
      </w:r>
      <w:r w:rsidR="009606CD">
        <w:rPr>
          <w:b/>
          <w:bCs/>
        </w:rPr>
        <w:t>3</w:t>
      </w:r>
      <w:r w:rsidR="003D338D" w:rsidRPr="003D338D">
        <w:rPr>
          <w:b/>
          <w:bCs/>
        </w:rPr>
        <w:t xml:space="preserve">-I </w:t>
      </w:r>
      <w:r w:rsidR="008348E0">
        <w:rPr>
          <w:b/>
          <w:bCs/>
        </w:rPr>
        <w:t>„</w:t>
      </w:r>
      <w:r w:rsidR="003D338D" w:rsidRPr="003D338D">
        <w:rPr>
          <w:b/>
          <w:bCs/>
        </w:rPr>
        <w:t>Bewerber-</w:t>
      </w:r>
      <w:r w:rsidR="0019505C">
        <w:rPr>
          <w:b/>
          <w:bCs/>
        </w:rPr>
        <w:t xml:space="preserve"> </w:t>
      </w:r>
      <w:r w:rsidR="004E5BC1">
        <w:rPr>
          <w:b/>
          <w:bCs/>
        </w:rPr>
        <w:t>und</w:t>
      </w:r>
      <w:r w:rsidR="0019505C">
        <w:rPr>
          <w:b/>
          <w:bCs/>
        </w:rPr>
        <w:t xml:space="preserve"> </w:t>
      </w:r>
      <w:r w:rsidR="003D338D" w:rsidRPr="003D338D">
        <w:rPr>
          <w:b/>
          <w:bCs/>
        </w:rPr>
        <w:t>Bietergemeinschaft</w:t>
      </w:r>
      <w:r w:rsidR="008348E0">
        <w:rPr>
          <w:b/>
          <w:bCs/>
        </w:rPr>
        <w:t>“</w:t>
      </w:r>
      <w:r w:rsidRPr="00F9349E">
        <w:t xml:space="preserve"> ausgefüllt mit dem Teilnahmeantrag einzureichen.</w:t>
      </w:r>
    </w:p>
    <w:p w14:paraId="601EC2D0" w14:textId="77777777" w:rsidR="0058380D" w:rsidRPr="00AF7354" w:rsidRDefault="0058380D" w:rsidP="00F47F0A">
      <w:pPr>
        <w:pStyle w:val="BBK-LvL6-Heading"/>
        <w:ind w:left="1134" w:hanging="425"/>
      </w:pPr>
      <w:bookmarkStart w:id="70" w:name="_Hlk194920368"/>
      <w:r w:rsidRPr="00AF7354">
        <w:t xml:space="preserve">Eignungsleihe </w:t>
      </w:r>
      <w:bookmarkEnd w:id="70"/>
    </w:p>
    <w:p w14:paraId="1724864C" w14:textId="0B3381FB" w:rsidR="0058380D" w:rsidRPr="003418C3" w:rsidRDefault="0058380D" w:rsidP="0019505C">
      <w:pPr>
        <w:widowControl w:val="0"/>
        <w:suppressAutoHyphens w:val="0"/>
        <w:ind w:left="1134"/>
      </w:pPr>
      <w:r w:rsidRPr="00F9349E">
        <w:t xml:space="preserve">Beabsichtigt der Bewerber </w:t>
      </w:r>
      <w:r w:rsidR="0019505C">
        <w:t>bzw.</w:t>
      </w:r>
      <w:r w:rsidR="0019505C" w:rsidRPr="00F9349E">
        <w:t xml:space="preserve"> </w:t>
      </w:r>
      <w:r w:rsidRPr="00F9349E">
        <w:t xml:space="preserve">die Bewerbergemeinschaft im Hinblick auf die erforderliche wirtschaftliche, finanzielle, technische oder berufliche Leistungsfähigkeit oder Fachkunde die Kapazitäten anderer Unternehmen in Anspruch zu nehmen, muss der Bewerber </w:t>
      </w:r>
      <w:r w:rsidR="0019505C">
        <w:t>bzw.</w:t>
      </w:r>
      <w:r w:rsidR="0019505C" w:rsidRPr="00F9349E">
        <w:t xml:space="preserve"> </w:t>
      </w:r>
      <w:r w:rsidRPr="00F9349E">
        <w:t xml:space="preserve">die Bewerbergemeinschaft in dem Teilnahmeantrag Art und Umfang </w:t>
      </w:r>
      <w:r w:rsidRPr="003418C3">
        <w:t xml:space="preserve">der Inanspruchnahme angeben. </w:t>
      </w:r>
    </w:p>
    <w:p w14:paraId="25B2ADB0" w14:textId="5C0AFB0F" w:rsidR="0058380D" w:rsidRDefault="0058380D" w:rsidP="0019505C">
      <w:pPr>
        <w:widowControl w:val="0"/>
        <w:suppressAutoHyphens w:val="0"/>
        <w:ind w:left="1134"/>
      </w:pPr>
      <w:r w:rsidRPr="003418C3">
        <w:t xml:space="preserve">Unter „andere Unternehmen“ sind alle Unternehmen zu verstehen, die mit dem Bewerber </w:t>
      </w:r>
      <w:r w:rsidR="004E5BC1">
        <w:t>bzw.</w:t>
      </w:r>
      <w:r w:rsidRPr="003418C3">
        <w:t xml:space="preserve"> der Bewerbergemeinschaft </w:t>
      </w:r>
      <w:r w:rsidR="004E5BC1">
        <w:t xml:space="preserve">und deren Mitglieder </w:t>
      </w:r>
      <w:r w:rsidRPr="003418C3">
        <w:t xml:space="preserve">rechtlich nicht identisch sind. Das betrifft auch </w:t>
      </w:r>
      <w:r w:rsidRPr="00BB0B08">
        <w:t>verbundene</w:t>
      </w:r>
      <w:r w:rsidRPr="003418C3">
        <w:t xml:space="preserve"> Unternehmen</w:t>
      </w:r>
      <w:r w:rsidR="0019505C">
        <w:t>*</w:t>
      </w:r>
      <w:r w:rsidRPr="1B6EAA66">
        <w:t>.</w:t>
      </w:r>
    </w:p>
    <w:p w14:paraId="43D6DC8C" w14:textId="1CB024B6" w:rsidR="009316E5" w:rsidRDefault="009316E5" w:rsidP="0019505C">
      <w:pPr>
        <w:widowControl w:val="0"/>
        <w:suppressAutoHyphens w:val="0"/>
        <w:ind w:left="1134"/>
      </w:pPr>
      <w:r>
        <w:t>Diese anderen Unternehmen können in zwei Konstellationen auftreten:</w:t>
      </w:r>
    </w:p>
    <w:p w14:paraId="5E8A8E5F" w14:textId="1CD9751C" w:rsidR="00A00D29" w:rsidRDefault="001F1D4B" w:rsidP="009316E5">
      <w:pPr>
        <w:pStyle w:val="BBKBullets3"/>
        <w:ind w:left="1701"/>
      </w:pPr>
      <w:r>
        <w:t xml:space="preserve">Ausschließlicher </w:t>
      </w:r>
      <w:r w:rsidR="00A00D29">
        <w:t>Eignungsverleiher</w:t>
      </w:r>
    </w:p>
    <w:p w14:paraId="7B62C47F" w14:textId="7F0460D8" w:rsidR="00A07DAA" w:rsidRDefault="00A00D29" w:rsidP="00A00D29">
      <w:pPr>
        <w:pStyle w:val="BBKBullets3"/>
        <w:numPr>
          <w:ilvl w:val="0"/>
          <w:numId w:val="0"/>
        </w:numPr>
        <w:ind w:left="1701"/>
      </w:pPr>
      <w:r>
        <w:t xml:space="preserve">Der </w:t>
      </w:r>
      <w:r w:rsidR="001F1D4B">
        <w:t xml:space="preserve">ausschließliche </w:t>
      </w:r>
      <w:r>
        <w:t xml:space="preserve">Eignungsverleiher stellt </w:t>
      </w:r>
      <w:r w:rsidR="003F28B3">
        <w:t xml:space="preserve">dem </w:t>
      </w:r>
      <w:r w:rsidRPr="00F9349E">
        <w:t>Bewerber</w:t>
      </w:r>
      <w:r w:rsidR="003F28B3">
        <w:t>-</w:t>
      </w:r>
      <w:r w:rsidRPr="00F9349E">
        <w:t xml:space="preserve"> </w:t>
      </w:r>
      <w:r>
        <w:t>bzw.</w:t>
      </w:r>
      <w:r w:rsidRPr="00F9349E">
        <w:t xml:space="preserve"> </w:t>
      </w:r>
      <w:r w:rsidR="003F28B3">
        <w:t xml:space="preserve">der </w:t>
      </w:r>
      <w:r w:rsidRPr="00F9349E">
        <w:t xml:space="preserve">Bewerbergemeinschaft </w:t>
      </w:r>
      <w:r>
        <w:t xml:space="preserve">im Hinblick auf </w:t>
      </w:r>
      <w:r w:rsidRPr="00F9349E">
        <w:t>die erforderliche</w:t>
      </w:r>
      <w:r>
        <w:t xml:space="preserve"> </w:t>
      </w:r>
      <w:r w:rsidRPr="00F9349E">
        <w:t>wirtschaftliche, finanzielle, technische oder berufliche Leistungsfähigkeit oder Fachkunde Kapazitäten</w:t>
      </w:r>
      <w:r>
        <w:t xml:space="preserve"> zur Verfügung</w:t>
      </w:r>
      <w:r w:rsidR="00A07DAA">
        <w:t>,</w:t>
      </w:r>
      <w:r>
        <w:t xml:space="preserve"> </w:t>
      </w:r>
      <w:r w:rsidRPr="00A07DAA">
        <w:rPr>
          <w:u w:val="single"/>
        </w:rPr>
        <w:t>ohne dass</w:t>
      </w:r>
      <w:r>
        <w:t xml:space="preserve"> er bei der Auftragsausführung </w:t>
      </w:r>
      <w:r w:rsidR="004E5BC1">
        <w:t xml:space="preserve">zwingend </w:t>
      </w:r>
      <w:r>
        <w:t>beteiligt ist</w:t>
      </w:r>
      <w:r w:rsidR="004E5BC1">
        <w:t xml:space="preserve"> (siehe dazu den nachfolgenden wichtigen Hinweis)</w:t>
      </w:r>
      <w:r>
        <w:t>.</w:t>
      </w:r>
    </w:p>
    <w:p w14:paraId="4EE70027" w14:textId="16A0D38D" w:rsidR="00A07DAA" w:rsidRDefault="00A07DAA" w:rsidP="009316E5">
      <w:pPr>
        <w:pStyle w:val="BBKBullets3"/>
        <w:ind w:left="1701"/>
      </w:pPr>
      <w:r>
        <w:t>E</w:t>
      </w:r>
      <w:r w:rsidRPr="00F9349E">
        <w:t>ignungsverleihende</w:t>
      </w:r>
      <w:r>
        <w:t>r</w:t>
      </w:r>
      <w:r w:rsidRPr="00F9349E">
        <w:t xml:space="preserve"> Unterauftragnehmer</w:t>
      </w:r>
    </w:p>
    <w:p w14:paraId="4DB49F62" w14:textId="0E97F9F0" w:rsidR="00A00D29" w:rsidRDefault="00A00D29" w:rsidP="00A07DAA">
      <w:pPr>
        <w:pStyle w:val="BBKBullets3"/>
        <w:numPr>
          <w:ilvl w:val="0"/>
          <w:numId w:val="0"/>
        </w:numPr>
        <w:ind w:left="1701"/>
      </w:pPr>
      <w:r>
        <w:lastRenderedPageBreak/>
        <w:t xml:space="preserve">Der </w:t>
      </w:r>
      <w:r w:rsidR="00A07DAA" w:rsidRPr="00F9349E">
        <w:t>eignungsverleihende Unterauftragnehmer</w:t>
      </w:r>
      <w:r w:rsidR="00A07DAA">
        <w:t xml:space="preserve"> </w:t>
      </w:r>
      <w:r>
        <w:t xml:space="preserve">stellt </w:t>
      </w:r>
      <w:r w:rsidRPr="00F9349E">
        <w:t>de</w:t>
      </w:r>
      <w:r w:rsidR="003F28B3">
        <w:t>m</w:t>
      </w:r>
      <w:r w:rsidRPr="00F9349E">
        <w:t xml:space="preserve"> Bewerber</w:t>
      </w:r>
      <w:r w:rsidR="003F28B3">
        <w:t>-</w:t>
      </w:r>
      <w:r w:rsidRPr="00F9349E">
        <w:t xml:space="preserve"> </w:t>
      </w:r>
      <w:r>
        <w:t>bzw.</w:t>
      </w:r>
      <w:r w:rsidRPr="00F9349E">
        <w:t xml:space="preserve"> </w:t>
      </w:r>
      <w:r w:rsidR="003F28B3">
        <w:t xml:space="preserve">der </w:t>
      </w:r>
      <w:r w:rsidRPr="00F9349E">
        <w:t xml:space="preserve">Bewerbergemeinschaft </w:t>
      </w:r>
      <w:r>
        <w:t xml:space="preserve">im Hinblick auf </w:t>
      </w:r>
      <w:r w:rsidRPr="00F9349E">
        <w:t>die erforderliche</w:t>
      </w:r>
      <w:r>
        <w:t xml:space="preserve"> </w:t>
      </w:r>
      <w:r w:rsidRPr="00F9349E">
        <w:t>wirtschaftliche, finanzielle, technische oder berufliche Leistungsfähigkeit oder Fachkunde Kapazitäten</w:t>
      </w:r>
      <w:r>
        <w:t xml:space="preserve"> zur Verfügung und ist bei der Auftragsausführung beteiligt.</w:t>
      </w:r>
    </w:p>
    <w:p w14:paraId="6494A29C" w14:textId="77777777" w:rsidR="00402A07" w:rsidRDefault="00402A07" w:rsidP="00C720E6">
      <w:pPr>
        <w:pStyle w:val="BBKBullets3"/>
        <w:keepNext/>
        <w:keepLines/>
        <w:numPr>
          <w:ilvl w:val="0"/>
          <w:numId w:val="0"/>
        </w:numPr>
        <w:ind w:left="1134"/>
      </w:pPr>
      <w:r w:rsidRPr="009E365B">
        <w:rPr>
          <w:u w:val="single"/>
        </w:rPr>
        <w:t>Wichtiger Hinweis</w:t>
      </w:r>
      <w:r>
        <w:t>:</w:t>
      </w:r>
    </w:p>
    <w:p w14:paraId="5EFD21AE" w14:textId="08AE8A0A" w:rsidR="00B934BE" w:rsidRDefault="00B934BE" w:rsidP="00C720E6">
      <w:pPr>
        <w:pStyle w:val="BBKBullets3"/>
        <w:keepNext/>
        <w:keepLines/>
        <w:numPr>
          <w:ilvl w:val="0"/>
          <w:numId w:val="0"/>
        </w:numPr>
        <w:ind w:left="1134"/>
      </w:pPr>
      <w:r>
        <w:t xml:space="preserve">Es wird auf die Regelung des § 47 Abs. 1 </w:t>
      </w:r>
      <w:r w:rsidR="00747382">
        <w:t xml:space="preserve">Satz 3 VgV verwiesen. </w:t>
      </w:r>
      <w:r w:rsidR="00543F53" w:rsidRPr="00543F53">
        <w:t xml:space="preserve">Belege für die erforderliche berufliche Leistungsfähigkeit wie Ausbildungs- und Befähigungsnachweise oder die einschlägige berufliche Erfahrung </w:t>
      </w:r>
      <w:r w:rsidR="00485750">
        <w:t xml:space="preserve">(insbesondere Referenzen) </w:t>
      </w:r>
      <w:r w:rsidR="00543F53" w:rsidRPr="00543F53">
        <w:t>müssen jedoch von dem Wirtschaftsteilnehmer vorgelegt werden, der im Auftragsfall die entsprechenden Leistungen erbringen würde.</w:t>
      </w:r>
    </w:p>
    <w:p w14:paraId="5E93089B" w14:textId="77777777" w:rsidR="0058380D" w:rsidRPr="003418C3" w:rsidRDefault="0058380D" w:rsidP="0019505C">
      <w:pPr>
        <w:widowControl w:val="0"/>
        <w:suppressAutoHyphens w:val="0"/>
        <w:ind w:left="1134"/>
      </w:pPr>
      <w:r w:rsidRPr="003418C3">
        <w:t>Soll ein anderes Unternehmen als eignungsverleihendes Unternehmen in Anspruch genommen werden, sind zudem weitere Unterlagen einzureichen:</w:t>
      </w:r>
    </w:p>
    <w:p w14:paraId="192B87B8" w14:textId="00711C9A" w:rsidR="0058380D" w:rsidRDefault="0058380D" w:rsidP="0019505C">
      <w:pPr>
        <w:widowControl w:val="0"/>
        <w:suppressAutoHyphens w:val="0"/>
        <w:ind w:left="1134"/>
      </w:pPr>
      <w:r w:rsidRPr="003418C3">
        <w:t xml:space="preserve">Art und Umfang der Inanspruchnahme anderer Unternehmen im Hinblick auf die erforderliche wirtschaftliche, finanzielle, technische oder berufliche Leistungsfähigkeit sind vom Bewerber bzw. der Bewerbergemeinschaft in dem Dokument </w:t>
      </w:r>
      <w:r w:rsidR="003D338D" w:rsidRPr="003D338D">
        <w:rPr>
          <w:b/>
          <w:bCs/>
          <w:color w:val="000000"/>
        </w:rPr>
        <w:t>C</w:t>
      </w:r>
      <w:r w:rsidR="009606CD">
        <w:rPr>
          <w:b/>
          <w:bCs/>
          <w:color w:val="000000"/>
        </w:rPr>
        <w:t>11</w:t>
      </w:r>
      <w:r w:rsidR="003D338D" w:rsidRPr="003D338D">
        <w:rPr>
          <w:b/>
          <w:bCs/>
          <w:color w:val="000000"/>
        </w:rPr>
        <w:t xml:space="preserve">-I </w:t>
      </w:r>
      <w:r w:rsidR="008348E0">
        <w:rPr>
          <w:b/>
          <w:bCs/>
          <w:color w:val="000000"/>
        </w:rPr>
        <w:t>„</w:t>
      </w:r>
      <w:r w:rsidR="003D338D" w:rsidRPr="003D338D">
        <w:rPr>
          <w:b/>
          <w:bCs/>
          <w:color w:val="000000"/>
        </w:rPr>
        <w:t>Verzeichnis Eignungsverleiher</w:t>
      </w:r>
      <w:r w:rsidR="008348E0">
        <w:rPr>
          <w:b/>
          <w:bCs/>
          <w:color w:val="000000"/>
        </w:rPr>
        <w:t>“</w:t>
      </w:r>
      <w:r w:rsidRPr="7B8984CF">
        <w:t xml:space="preserve"> </w:t>
      </w:r>
      <w:r w:rsidRPr="0061530B">
        <w:t xml:space="preserve">anzugeben. </w:t>
      </w:r>
    </w:p>
    <w:p w14:paraId="7A54EDDC" w14:textId="5245F2C8" w:rsidR="0058380D" w:rsidRPr="00B17BFE" w:rsidRDefault="0058380D" w:rsidP="00F47F0A">
      <w:pPr>
        <w:keepNext/>
        <w:keepLines/>
        <w:ind w:left="1134"/>
      </w:pPr>
      <w:bookmarkStart w:id="71" w:name="_Hlk181567225"/>
      <w:r w:rsidRPr="00B17BFE">
        <w:t xml:space="preserve">Für die Benennung eines Unternehmens als Unterauftragnehmer mit Eignungsleihe </w:t>
      </w:r>
      <w:r w:rsidR="00E812B6">
        <w:t>(sog. e</w:t>
      </w:r>
      <w:r w:rsidR="00E812B6" w:rsidRPr="003418C3">
        <w:t>ignungsverleihende</w:t>
      </w:r>
      <w:r w:rsidR="007F1749">
        <w:t>r</w:t>
      </w:r>
      <w:r w:rsidR="00E812B6" w:rsidRPr="003418C3">
        <w:t xml:space="preserve"> Unterauftragnehmer</w:t>
      </w:r>
      <w:r w:rsidR="00E812B6">
        <w:t xml:space="preserve">) </w:t>
      </w:r>
      <w:r w:rsidR="00A07DAA">
        <w:t xml:space="preserve">oder als </w:t>
      </w:r>
      <w:r w:rsidR="001F1D4B">
        <w:t xml:space="preserve">ausschließlicher </w:t>
      </w:r>
      <w:r w:rsidR="00A07DAA">
        <w:t xml:space="preserve">Eignungsverleiher </w:t>
      </w:r>
      <w:r w:rsidRPr="00B17BFE">
        <w:t xml:space="preserve">bezogen auf die </w:t>
      </w:r>
      <w:r w:rsidRPr="003418C3">
        <w:t>technische oder berufliche Leistungsfähigkeit</w:t>
      </w:r>
      <w:r w:rsidRPr="00B17BFE">
        <w:t xml:space="preserve"> hat der Bewerber zusätzlich einzureichen: </w:t>
      </w:r>
    </w:p>
    <w:p w14:paraId="5CDA915F" w14:textId="7FE301B0" w:rsidR="0058380D" w:rsidRPr="00DD1D67" w:rsidRDefault="0058380D" w:rsidP="00F47F0A">
      <w:pPr>
        <w:numPr>
          <w:ilvl w:val="0"/>
          <w:numId w:val="1"/>
        </w:numPr>
        <w:spacing w:before="120" w:after="240" w:line="320" w:lineRule="atLeast"/>
        <w:ind w:left="1549" w:hanging="425"/>
      </w:pPr>
      <w:r w:rsidRPr="09543B84">
        <w:t xml:space="preserve">die </w:t>
      </w:r>
      <w:r w:rsidR="007B54C1">
        <w:t xml:space="preserve">für die Eignungsleihe zur </w:t>
      </w:r>
      <w:r w:rsidR="007B54C1" w:rsidRPr="003418C3">
        <w:t>technische</w:t>
      </w:r>
      <w:r w:rsidR="007B54C1">
        <w:t>n</w:t>
      </w:r>
      <w:r w:rsidR="007B54C1" w:rsidRPr="003418C3">
        <w:t xml:space="preserve"> oder berufliche</w:t>
      </w:r>
      <w:r w:rsidR="007B54C1">
        <w:t>n</w:t>
      </w:r>
      <w:r w:rsidR="007B54C1" w:rsidRPr="003418C3">
        <w:t xml:space="preserve"> Leistungsfähigkeit</w:t>
      </w:r>
      <w:r w:rsidR="007B54C1" w:rsidRPr="00B17BFE">
        <w:t xml:space="preserve"> </w:t>
      </w:r>
      <w:r w:rsidR="007B54C1">
        <w:t xml:space="preserve">maßgeblichen </w:t>
      </w:r>
      <w:r w:rsidRPr="09543B84">
        <w:t xml:space="preserve">Unterlagen </w:t>
      </w:r>
      <w:bookmarkStart w:id="72" w:name="_Hlk199922014"/>
      <w:bookmarkStart w:id="73" w:name="_Hlk199928268"/>
      <w:r w:rsidRPr="09543B84">
        <w:t xml:space="preserve">(also </w:t>
      </w:r>
      <w:r w:rsidR="007B54C1">
        <w:t xml:space="preserve">z.B. </w:t>
      </w:r>
      <w:r w:rsidRPr="09543B84">
        <w:t xml:space="preserve">das ausgefüllte </w:t>
      </w:r>
      <w:r w:rsidR="007B54C1">
        <w:t>Dokument</w:t>
      </w:r>
      <w:r w:rsidR="007B54C1" w:rsidRPr="09543B84">
        <w:t xml:space="preserve"> </w:t>
      </w:r>
      <w:r w:rsidR="007B54C1" w:rsidRPr="00350DEF">
        <w:rPr>
          <w:b/>
          <w:bCs/>
          <w:color w:val="000000"/>
        </w:rPr>
        <w:t>C0</w:t>
      </w:r>
      <w:r w:rsidR="007B54C1">
        <w:rPr>
          <w:b/>
          <w:bCs/>
          <w:color w:val="000000"/>
        </w:rPr>
        <w:t>6</w:t>
      </w:r>
      <w:r w:rsidR="00350DEF" w:rsidRPr="00350DEF">
        <w:rPr>
          <w:b/>
          <w:bCs/>
          <w:color w:val="000000"/>
        </w:rPr>
        <w:t xml:space="preserve">-I </w:t>
      </w:r>
      <w:r w:rsidR="008348E0">
        <w:rPr>
          <w:b/>
          <w:bCs/>
          <w:color w:val="000000"/>
        </w:rPr>
        <w:t>„</w:t>
      </w:r>
      <w:r w:rsidR="00350DEF" w:rsidRPr="00350DEF">
        <w:rPr>
          <w:b/>
          <w:bCs/>
          <w:color w:val="000000"/>
        </w:rPr>
        <w:t>Eigenerklärung zur Eignung – Referenzprojekte</w:t>
      </w:r>
      <w:bookmarkEnd w:id="72"/>
      <w:r w:rsidR="008348E0">
        <w:t>“)</w:t>
      </w:r>
      <w:r w:rsidRPr="1B6EAA66">
        <w:t xml:space="preserve"> </w:t>
      </w:r>
      <w:bookmarkEnd w:id="73"/>
      <w:r w:rsidRPr="09543B84">
        <w:t xml:space="preserve">für diesen Dritten in dem Umfang, in dem sich der Bewerber </w:t>
      </w:r>
      <w:r>
        <w:rPr>
          <w:color w:val="000000"/>
          <w:bdr w:val="none" w:sz="0" w:space="0" w:color="auto" w:frame="1"/>
        </w:rPr>
        <w:t xml:space="preserve">bzw. die Bewerbergemeinschaft </w:t>
      </w:r>
      <w:r w:rsidRPr="09543B84">
        <w:t xml:space="preserve">auf die Kapazitäten des Dritten zum Nachweis der </w:t>
      </w:r>
      <w:r w:rsidR="00F921C4" w:rsidRPr="003418C3">
        <w:t>technische</w:t>
      </w:r>
      <w:r w:rsidR="00F921C4">
        <w:t>n</w:t>
      </w:r>
      <w:r w:rsidR="00F921C4" w:rsidRPr="003418C3">
        <w:t xml:space="preserve"> oder berufliche</w:t>
      </w:r>
      <w:r w:rsidR="00F921C4">
        <w:t>n</w:t>
      </w:r>
      <w:r w:rsidR="00F921C4" w:rsidRPr="003418C3">
        <w:t xml:space="preserve"> </w:t>
      </w:r>
      <w:r w:rsidRPr="09543B84">
        <w:t xml:space="preserve">Leistungsfähigkeit beruft, </w:t>
      </w:r>
    </w:p>
    <w:p w14:paraId="4807DDA7" w14:textId="013A027B" w:rsidR="0058380D" w:rsidRPr="00DF33EF" w:rsidRDefault="0058380D" w:rsidP="00F47F0A">
      <w:pPr>
        <w:numPr>
          <w:ilvl w:val="0"/>
          <w:numId w:val="1"/>
        </w:numPr>
        <w:spacing w:before="120" w:after="240" w:line="320" w:lineRule="atLeast"/>
        <w:ind w:left="1549" w:hanging="425"/>
        <w:rPr>
          <w:bdr w:val="none" w:sz="0" w:space="0" w:color="auto" w:frame="1"/>
        </w:rPr>
      </w:pPr>
      <w:r w:rsidRPr="003418C3">
        <w:t>die zum Nachweis der Zuverlässigkeit und Gesetzestreue des Unterauftragnehmers</w:t>
      </w:r>
      <w:r w:rsidR="007B54C1">
        <w:t xml:space="preserve"> oder ausschließlichen Eignungsverleihers</w:t>
      </w:r>
      <w:r w:rsidRPr="003418C3">
        <w:t xml:space="preserve"> </w:t>
      </w:r>
      <w:r w:rsidR="007B54C1">
        <w:t xml:space="preserve">relevante </w:t>
      </w:r>
      <w:r w:rsidRPr="003418C3">
        <w:t xml:space="preserve">Unterlage (Formular </w:t>
      </w:r>
      <w:r w:rsidRPr="00DF33EF">
        <w:rPr>
          <w:b/>
          <w:bCs/>
        </w:rPr>
        <w:t>C</w:t>
      </w:r>
      <w:r w:rsidR="00DF33EF" w:rsidRPr="00DF33EF">
        <w:rPr>
          <w:b/>
          <w:bCs/>
          <w:color w:val="000000"/>
        </w:rPr>
        <w:t>0</w:t>
      </w:r>
      <w:r w:rsidR="007B54C1">
        <w:rPr>
          <w:b/>
          <w:bCs/>
          <w:color w:val="000000"/>
        </w:rPr>
        <w:t>4</w:t>
      </w:r>
      <w:r w:rsidR="00DF33EF" w:rsidRPr="00DF33EF">
        <w:rPr>
          <w:b/>
          <w:bCs/>
          <w:color w:val="000000"/>
        </w:rPr>
        <w:t xml:space="preserve">-I </w:t>
      </w:r>
      <w:r w:rsidR="008348E0">
        <w:rPr>
          <w:b/>
          <w:bCs/>
          <w:color w:val="000000"/>
        </w:rPr>
        <w:t>„</w:t>
      </w:r>
      <w:r w:rsidR="00DF33EF" w:rsidRPr="00DF33EF">
        <w:rPr>
          <w:b/>
          <w:bCs/>
          <w:color w:val="000000"/>
        </w:rPr>
        <w:t>Eigenerklärung zur Eignung – Ausschlussgründe</w:t>
      </w:r>
      <w:r w:rsidR="008348E0">
        <w:rPr>
          <w:b/>
          <w:bCs/>
          <w:color w:val="000000"/>
        </w:rPr>
        <w:t>“</w:t>
      </w:r>
      <w:r w:rsidRPr="003418C3">
        <w:t xml:space="preserve">) auch von diesem benannten Dritten, </w:t>
      </w:r>
    </w:p>
    <w:p w14:paraId="53D79029" w14:textId="59A26307" w:rsidR="0058380D" w:rsidRPr="00B4419A" w:rsidRDefault="0058380D" w:rsidP="00F47F0A">
      <w:pPr>
        <w:numPr>
          <w:ilvl w:val="0"/>
          <w:numId w:val="1"/>
        </w:numPr>
        <w:spacing w:before="120" w:after="240" w:line="320" w:lineRule="atLeast"/>
        <w:ind w:left="1549" w:hanging="415"/>
        <w:rPr>
          <w:bdr w:val="none" w:sz="0" w:space="0" w:color="auto" w:frame="1"/>
        </w:rPr>
      </w:pPr>
      <w:r w:rsidRPr="09543B84">
        <w:t xml:space="preserve">eine Verpflichtungserklärung des Unterauftragnehmers </w:t>
      </w:r>
      <w:r w:rsidR="009E365B">
        <w:t xml:space="preserve">oder </w:t>
      </w:r>
      <w:r w:rsidR="0097197B">
        <w:t xml:space="preserve">des </w:t>
      </w:r>
      <w:r w:rsidR="001F1D4B">
        <w:t xml:space="preserve">ausschließlichen </w:t>
      </w:r>
      <w:r w:rsidR="009E365B">
        <w:t>Eignungsverleiher</w:t>
      </w:r>
      <w:r w:rsidR="0097197B">
        <w:t>s</w:t>
      </w:r>
      <w:r w:rsidR="009E365B">
        <w:t xml:space="preserve"> </w:t>
      </w:r>
      <w:r w:rsidRPr="09543B84">
        <w:t xml:space="preserve">unter Verwendung von Formular </w:t>
      </w:r>
      <w:bookmarkEnd w:id="71"/>
      <w:r w:rsidR="00DF33EF" w:rsidRPr="00DF33EF">
        <w:rPr>
          <w:b/>
          <w:bCs/>
          <w:color w:val="000000"/>
        </w:rPr>
        <w:t>C1</w:t>
      </w:r>
      <w:r w:rsidR="007B54C1">
        <w:rPr>
          <w:b/>
          <w:bCs/>
          <w:color w:val="000000"/>
        </w:rPr>
        <w:t>3</w:t>
      </w:r>
      <w:r w:rsidR="00DF33EF" w:rsidRPr="00DF33EF">
        <w:rPr>
          <w:b/>
          <w:bCs/>
          <w:color w:val="000000"/>
        </w:rPr>
        <w:t xml:space="preserve">-I </w:t>
      </w:r>
      <w:r w:rsidR="008348E0" w:rsidRPr="00DE63E1">
        <w:rPr>
          <w:b/>
          <w:bCs/>
          <w:color w:val="000000"/>
        </w:rPr>
        <w:t>„</w:t>
      </w:r>
      <w:r w:rsidR="00DF33EF" w:rsidRPr="00DE63E1">
        <w:rPr>
          <w:b/>
          <w:bCs/>
          <w:color w:val="000000"/>
        </w:rPr>
        <w:t>Verpflichtungserklärung anderer Unternehmen</w:t>
      </w:r>
      <w:r w:rsidR="008348E0" w:rsidRPr="00DE63E1">
        <w:rPr>
          <w:b/>
          <w:bCs/>
          <w:color w:val="000000"/>
        </w:rPr>
        <w:t>“</w:t>
      </w:r>
      <w:r w:rsidR="000D33C2" w:rsidRPr="00DE63E1">
        <w:t xml:space="preserve"> </w:t>
      </w:r>
      <w:r w:rsidRPr="00DE63E1">
        <w:rPr>
          <w:color w:val="000000"/>
        </w:rPr>
        <w:t>oder ein gleichwertiger</w:t>
      </w:r>
      <w:r w:rsidRPr="09543B84">
        <w:rPr>
          <w:color w:val="000000"/>
        </w:rPr>
        <w:t xml:space="preserve"> </w:t>
      </w:r>
      <w:r w:rsidRPr="09543B84">
        <w:rPr>
          <w:color w:val="000000"/>
        </w:rPr>
        <w:lastRenderedPageBreak/>
        <w:t>Nachweis, aus dem hervorgeht, dass dem Bewerber die für den Auftrag erforderlichen Mittel tatsächlich zur Verfügung stehen werden</w:t>
      </w:r>
      <w:r w:rsidR="00543F53">
        <w:rPr>
          <w:color w:val="000000"/>
        </w:rPr>
        <w:t xml:space="preserve"> bzw. im Falle der Eignungsleihe bezogen auf </w:t>
      </w:r>
      <w:r w:rsidR="00543F53" w:rsidRPr="00543F53">
        <w:rPr>
          <w:color w:val="000000"/>
        </w:rPr>
        <w:t xml:space="preserve">berufliche </w:t>
      </w:r>
      <w:r w:rsidR="00543F53">
        <w:rPr>
          <w:color w:val="000000"/>
        </w:rPr>
        <w:t xml:space="preserve">Leistungsfähigkeit, dass er </w:t>
      </w:r>
      <w:r w:rsidR="00543F53" w:rsidRPr="00543F53">
        <w:t xml:space="preserve">im Auftragsfall die entsprechenden Leistungen erbringen </w:t>
      </w:r>
      <w:r w:rsidR="00543F53">
        <w:t>wird</w:t>
      </w:r>
      <w:r w:rsidRPr="09543B84">
        <w:rPr>
          <w:color w:val="000000"/>
        </w:rPr>
        <w:t>.</w:t>
      </w:r>
    </w:p>
    <w:p w14:paraId="2563A37D" w14:textId="5DDC1CDC" w:rsidR="0058380D" w:rsidRDefault="0058380D" w:rsidP="00F47F0A">
      <w:pPr>
        <w:spacing w:before="120" w:after="240" w:line="320" w:lineRule="atLeast"/>
        <w:ind w:left="1124"/>
        <w:rPr>
          <w:b/>
          <w:bCs/>
          <w:color w:val="000000"/>
        </w:rPr>
      </w:pPr>
      <w:r w:rsidRPr="00F9349E">
        <w:rPr>
          <w:rFonts w:eastAsiaTheme="minorHAnsi" w:cstheme="minorBidi"/>
        </w:rPr>
        <w:t>I</w:t>
      </w:r>
      <w:r w:rsidRPr="003418C3">
        <w:t xml:space="preserve">m Falle der Benennung eines Unternehmens </w:t>
      </w:r>
      <w:r w:rsidR="00306CB5">
        <w:t xml:space="preserve">als </w:t>
      </w:r>
      <w:r w:rsidR="00E812B6">
        <w:t>e</w:t>
      </w:r>
      <w:r w:rsidRPr="003418C3">
        <w:t>ignungsverleihende</w:t>
      </w:r>
      <w:r w:rsidR="00306CB5">
        <w:t>n</w:t>
      </w:r>
      <w:r w:rsidRPr="003418C3">
        <w:t xml:space="preserve"> Unterauftragnehmer </w:t>
      </w:r>
      <w:r w:rsidR="00306CB5">
        <w:t xml:space="preserve">oder als </w:t>
      </w:r>
      <w:r w:rsidR="003F28B3">
        <w:t>a</w:t>
      </w:r>
      <w:r w:rsidR="001F1D4B">
        <w:t>usschließliche</w:t>
      </w:r>
      <w:r w:rsidR="003F28B3">
        <w:t>n</w:t>
      </w:r>
      <w:r w:rsidR="00306CB5">
        <w:t xml:space="preserve"> Eignungsverleiher</w:t>
      </w:r>
      <w:r w:rsidR="00306CB5" w:rsidRPr="003418C3">
        <w:t xml:space="preserve"> </w:t>
      </w:r>
      <w:r w:rsidRPr="003418C3">
        <w:t xml:space="preserve">bezogen auf die wirtschaftliche und/oder </w:t>
      </w:r>
      <w:r w:rsidRPr="003418C3">
        <w:rPr>
          <w:u w:val="single"/>
        </w:rPr>
        <w:t>finanzielle Leistungsfähigkeit</w:t>
      </w:r>
      <w:r w:rsidRPr="003418C3">
        <w:t xml:space="preserve"> hat der Bewerber zusätzlich einzureichen: </w:t>
      </w:r>
    </w:p>
    <w:p w14:paraId="7A83B23F" w14:textId="03BCD7F3" w:rsidR="0058380D" w:rsidRPr="007B54C1" w:rsidRDefault="0058380D" w:rsidP="001528A3">
      <w:pPr>
        <w:widowControl w:val="0"/>
        <w:numPr>
          <w:ilvl w:val="0"/>
          <w:numId w:val="3"/>
        </w:numPr>
        <w:spacing w:before="120" w:after="240" w:line="320" w:lineRule="atLeast"/>
        <w:ind w:left="1549" w:hanging="414"/>
        <w:rPr>
          <w:color w:val="000000"/>
        </w:rPr>
      </w:pPr>
      <w:r w:rsidRPr="007B54C1">
        <w:rPr>
          <w:color w:val="000000"/>
        </w:rPr>
        <w:t xml:space="preserve">die </w:t>
      </w:r>
      <w:r w:rsidR="007B54C1" w:rsidRPr="007B54C1">
        <w:rPr>
          <w:color w:val="000000"/>
        </w:rPr>
        <w:t xml:space="preserve">relevanten </w:t>
      </w:r>
      <w:r w:rsidRPr="007B54C1">
        <w:rPr>
          <w:color w:val="000000"/>
        </w:rPr>
        <w:t>Unterlage</w:t>
      </w:r>
      <w:r w:rsidR="007B54C1" w:rsidRPr="007B54C1">
        <w:rPr>
          <w:color w:val="000000"/>
        </w:rPr>
        <w:t>n</w:t>
      </w:r>
      <w:r w:rsidRPr="007B54C1">
        <w:rPr>
          <w:color w:val="000000"/>
        </w:rPr>
        <w:t xml:space="preserve"> (</w:t>
      </w:r>
      <w:r w:rsidR="007B54C1" w:rsidRPr="007B54C1">
        <w:rPr>
          <w:color w:val="000000"/>
        </w:rPr>
        <w:t xml:space="preserve">z.B. Dokument </w:t>
      </w:r>
      <w:r w:rsidRPr="007B54C1">
        <w:rPr>
          <w:b/>
          <w:bCs/>
          <w:color w:val="000000"/>
        </w:rPr>
        <w:t>C0</w:t>
      </w:r>
      <w:r w:rsidR="007B54C1" w:rsidRPr="007B54C1">
        <w:rPr>
          <w:b/>
          <w:bCs/>
          <w:color w:val="000000"/>
        </w:rPr>
        <w:t>5</w:t>
      </w:r>
      <w:r w:rsidRPr="007B54C1">
        <w:rPr>
          <w:b/>
          <w:bCs/>
          <w:color w:val="000000"/>
        </w:rPr>
        <w:t>-</w:t>
      </w:r>
      <w:r w:rsidR="009606CD">
        <w:rPr>
          <w:b/>
          <w:bCs/>
          <w:color w:val="000000"/>
        </w:rPr>
        <w:t>I</w:t>
      </w:r>
      <w:r w:rsidRPr="007B54C1">
        <w:rPr>
          <w:b/>
          <w:bCs/>
          <w:color w:val="000000"/>
        </w:rPr>
        <w:t xml:space="preserve"> </w:t>
      </w:r>
      <w:r w:rsidR="008348E0" w:rsidRPr="007B54C1">
        <w:rPr>
          <w:b/>
          <w:bCs/>
          <w:color w:val="000000"/>
        </w:rPr>
        <w:t>„</w:t>
      </w:r>
      <w:r w:rsidRPr="007B54C1">
        <w:rPr>
          <w:b/>
          <w:bCs/>
          <w:color w:val="000000"/>
        </w:rPr>
        <w:t xml:space="preserve">Eigenerklärung zur Eignung </w:t>
      </w:r>
      <w:r w:rsidRPr="007B54C1">
        <w:rPr>
          <w:b/>
          <w:bCs/>
        </w:rPr>
        <w:t>–</w:t>
      </w:r>
      <w:r w:rsidRPr="007B54C1">
        <w:rPr>
          <w:b/>
          <w:bCs/>
          <w:color w:val="000000"/>
        </w:rPr>
        <w:t xml:space="preserve"> Umsatz</w:t>
      </w:r>
      <w:r w:rsidR="008348E0" w:rsidRPr="007B54C1">
        <w:rPr>
          <w:b/>
          <w:bCs/>
          <w:color w:val="000000"/>
        </w:rPr>
        <w:t>“</w:t>
      </w:r>
      <w:r w:rsidRPr="007B54C1">
        <w:rPr>
          <w:color w:val="000000"/>
        </w:rPr>
        <w:t xml:space="preserve"> – auszufüllen sind dort nur die Angaben zum Umsatz), </w:t>
      </w:r>
    </w:p>
    <w:p w14:paraId="7F69A323" w14:textId="37E55007" w:rsidR="0058380D" w:rsidRPr="003418C3" w:rsidRDefault="0058380D" w:rsidP="00F47F0A">
      <w:pPr>
        <w:widowControl w:val="0"/>
        <w:numPr>
          <w:ilvl w:val="0"/>
          <w:numId w:val="3"/>
        </w:numPr>
        <w:spacing w:before="120" w:after="240" w:line="320" w:lineRule="atLeast"/>
        <w:ind w:left="1549" w:hanging="414"/>
        <w:rPr>
          <w:color w:val="000000"/>
        </w:rPr>
      </w:pPr>
      <w:r w:rsidRPr="003418C3">
        <w:rPr>
          <w:color w:val="000000"/>
        </w:rPr>
        <w:t>die zum Nachweis der Zuverlässigkeit und Gesetzestreue des</w:t>
      </w:r>
      <w:r w:rsidRPr="09543B84">
        <w:rPr>
          <w:b/>
          <w:bCs/>
          <w:color w:val="000000"/>
        </w:rPr>
        <w:t xml:space="preserve"> </w:t>
      </w:r>
      <w:r w:rsidRPr="003418C3">
        <w:rPr>
          <w:color w:val="000000"/>
        </w:rPr>
        <w:t>Unterauftragnehmers</w:t>
      </w:r>
      <w:r w:rsidR="007B54C1" w:rsidRPr="007B54C1">
        <w:t xml:space="preserve"> </w:t>
      </w:r>
      <w:r w:rsidR="007B54C1">
        <w:t>oder ausschließlichen Eignungsverleihers</w:t>
      </w:r>
      <w:r w:rsidRPr="003418C3">
        <w:rPr>
          <w:color w:val="000000"/>
        </w:rPr>
        <w:t xml:space="preserve"> </w:t>
      </w:r>
      <w:r w:rsidR="007B54C1">
        <w:rPr>
          <w:color w:val="000000"/>
        </w:rPr>
        <w:t xml:space="preserve">relevante </w:t>
      </w:r>
      <w:r w:rsidRPr="003418C3">
        <w:rPr>
          <w:color w:val="000000"/>
        </w:rPr>
        <w:t>Unterlage (Formular</w:t>
      </w:r>
      <w:r w:rsidRPr="09543B84">
        <w:rPr>
          <w:b/>
          <w:bCs/>
          <w:color w:val="000000"/>
        </w:rPr>
        <w:t xml:space="preserve"> C04-</w:t>
      </w:r>
      <w:r w:rsidR="007B54C1">
        <w:rPr>
          <w:b/>
          <w:bCs/>
          <w:color w:val="000000"/>
        </w:rPr>
        <w:t>I</w:t>
      </w:r>
      <w:r w:rsidR="007B54C1" w:rsidRPr="09543B84">
        <w:rPr>
          <w:b/>
          <w:bCs/>
          <w:color w:val="000000"/>
        </w:rPr>
        <w:t xml:space="preserve"> </w:t>
      </w:r>
      <w:r w:rsidR="008348E0">
        <w:rPr>
          <w:b/>
          <w:bCs/>
          <w:color w:val="000000"/>
        </w:rPr>
        <w:t>„</w:t>
      </w:r>
      <w:r w:rsidRPr="09543B84">
        <w:rPr>
          <w:b/>
          <w:bCs/>
        </w:rPr>
        <w:t>Eigenerklärung zur Eignung – Ausschlussgründe</w:t>
      </w:r>
      <w:r w:rsidR="008348E0">
        <w:rPr>
          <w:b/>
          <w:bCs/>
        </w:rPr>
        <w:t>“</w:t>
      </w:r>
      <w:r w:rsidRPr="003418C3">
        <w:rPr>
          <w:color w:val="000000"/>
        </w:rPr>
        <w:t xml:space="preserve">) auch von diesem benannten Dritten, </w:t>
      </w:r>
    </w:p>
    <w:p w14:paraId="475E4BF2" w14:textId="2B1C0A82" w:rsidR="0058380D" w:rsidRDefault="0058380D" w:rsidP="00F47F0A">
      <w:pPr>
        <w:widowControl w:val="0"/>
        <w:numPr>
          <w:ilvl w:val="0"/>
          <w:numId w:val="3"/>
        </w:numPr>
        <w:spacing w:before="120" w:after="240" w:line="320" w:lineRule="atLeast"/>
        <w:ind w:left="1549" w:hanging="414"/>
        <w:rPr>
          <w:color w:val="000000"/>
        </w:rPr>
      </w:pPr>
      <w:r w:rsidRPr="09543B84">
        <w:rPr>
          <w:color w:val="000000"/>
        </w:rPr>
        <w:t xml:space="preserve">eine Verpflichtungserklärung des Unterauftragnehmers </w:t>
      </w:r>
      <w:r w:rsidR="0097197B">
        <w:t xml:space="preserve">oder des </w:t>
      </w:r>
      <w:r w:rsidR="003F28B3">
        <w:t>ausschließlichen</w:t>
      </w:r>
      <w:r w:rsidR="0097197B">
        <w:t xml:space="preserve"> Eignungsverleihers</w:t>
      </w:r>
      <w:r w:rsidR="0097197B" w:rsidRPr="09543B84">
        <w:rPr>
          <w:color w:val="000000"/>
        </w:rPr>
        <w:t xml:space="preserve"> </w:t>
      </w:r>
      <w:r w:rsidRPr="09543B84">
        <w:rPr>
          <w:color w:val="000000"/>
        </w:rPr>
        <w:t xml:space="preserve">unter Verwendung von Formular </w:t>
      </w:r>
      <w:r w:rsidR="007B54C1" w:rsidRPr="09543B84">
        <w:rPr>
          <w:b/>
          <w:bCs/>
          <w:color w:val="000000"/>
        </w:rPr>
        <w:t>C</w:t>
      </w:r>
      <w:r w:rsidR="007B54C1">
        <w:rPr>
          <w:b/>
          <w:bCs/>
          <w:color w:val="000000"/>
        </w:rPr>
        <w:t>13-I</w:t>
      </w:r>
      <w:r w:rsidR="007B54C1" w:rsidRPr="09543B84">
        <w:rPr>
          <w:b/>
          <w:bCs/>
          <w:color w:val="000000"/>
        </w:rPr>
        <w:t xml:space="preserve"> </w:t>
      </w:r>
      <w:r w:rsidR="008348E0">
        <w:rPr>
          <w:b/>
          <w:bCs/>
          <w:color w:val="000000"/>
        </w:rPr>
        <w:t>„</w:t>
      </w:r>
      <w:r w:rsidRPr="09543B84">
        <w:rPr>
          <w:b/>
          <w:bCs/>
          <w:color w:val="000000"/>
        </w:rPr>
        <w:t>Verpflichtungserklärung anderer Unternehmen</w:t>
      </w:r>
      <w:r w:rsidR="008348E0">
        <w:rPr>
          <w:b/>
          <w:bCs/>
          <w:color w:val="000000"/>
        </w:rPr>
        <w:t>“</w:t>
      </w:r>
      <w:r w:rsidR="000D33C2" w:rsidRPr="09543B84">
        <w:rPr>
          <w:color w:val="000000"/>
        </w:rPr>
        <w:t xml:space="preserve"> </w:t>
      </w:r>
      <w:r w:rsidRPr="09543B84">
        <w:rPr>
          <w:color w:val="000000"/>
        </w:rPr>
        <w:t>oder ein gleichwertiger Nachweis, aus dem hervorgeht, dass ihm die für den Auftrag erforderlichen Mittel tatsächlich zur Verfügung stehen werden.</w:t>
      </w:r>
      <w:r w:rsidR="0097197B">
        <w:rPr>
          <w:color w:val="000000"/>
        </w:rPr>
        <w:t xml:space="preserve"> Im Falle einer </w:t>
      </w:r>
      <w:r w:rsidR="003A6738">
        <w:rPr>
          <w:color w:val="000000"/>
        </w:rPr>
        <w:t xml:space="preserve">Eignungsleihe im Hinblick auf den Umsatz hat das betreffende Unternehmen zu </w:t>
      </w:r>
      <w:r w:rsidR="003A6738" w:rsidRPr="003A6738">
        <w:rPr>
          <w:color w:val="000000"/>
        </w:rPr>
        <w:t xml:space="preserve">erklären, dass </w:t>
      </w:r>
      <w:r w:rsidR="00286C1F">
        <w:rPr>
          <w:color w:val="000000"/>
        </w:rPr>
        <w:t xml:space="preserve">es </w:t>
      </w:r>
      <w:r w:rsidR="003A6738">
        <w:rPr>
          <w:color w:val="000000"/>
        </w:rPr>
        <w:t>in</w:t>
      </w:r>
      <w:r w:rsidR="003A6738" w:rsidRPr="003A6738">
        <w:rPr>
          <w:color w:val="000000"/>
        </w:rPr>
        <w:t xml:space="preserve"> der Höhe </w:t>
      </w:r>
      <w:r w:rsidR="003A6738">
        <w:rPr>
          <w:color w:val="000000"/>
        </w:rPr>
        <w:t xml:space="preserve">des </w:t>
      </w:r>
      <w:r w:rsidR="003A6738" w:rsidRPr="003A6738">
        <w:rPr>
          <w:color w:val="000000"/>
        </w:rPr>
        <w:t xml:space="preserve">angegebenen Betrags bzw. bei zwei angegebenen Beträgen in Höhe des höheren Betrags gemeinsam mit dem Bewerber bzw. der Bewerbergemeinschaft für die </w:t>
      </w:r>
      <w:r w:rsidR="00720F9C">
        <w:rPr>
          <w:color w:val="000000"/>
        </w:rPr>
        <w:t xml:space="preserve">Auftragsdurchführung und die </w:t>
      </w:r>
      <w:r w:rsidR="003A6738" w:rsidRPr="003A6738">
        <w:rPr>
          <w:color w:val="000000"/>
        </w:rPr>
        <w:t>Erfüllung sämtlicher vertraglicher Verpflichtungen als Gesamtschuldner hafte</w:t>
      </w:r>
      <w:r w:rsidR="003A6738">
        <w:rPr>
          <w:color w:val="000000"/>
        </w:rPr>
        <w:t>t</w:t>
      </w:r>
      <w:r w:rsidR="003A6738" w:rsidRPr="003A6738">
        <w:rPr>
          <w:color w:val="000000"/>
        </w:rPr>
        <w:t>.</w:t>
      </w:r>
    </w:p>
    <w:p w14:paraId="63F3300C" w14:textId="574AA249" w:rsidR="0058380D" w:rsidRPr="00FB516D" w:rsidRDefault="0058380D" w:rsidP="00F47F0A">
      <w:pPr>
        <w:pStyle w:val="BBK-LvL6-Heading"/>
        <w:ind w:left="1549"/>
      </w:pPr>
      <w:bookmarkStart w:id="74" w:name="_Hlk194920380"/>
      <w:r w:rsidRPr="00FB516D">
        <w:t xml:space="preserve">Unterauftragnehmer </w:t>
      </w:r>
      <w:bookmarkEnd w:id="74"/>
      <w:r w:rsidRPr="00FB516D">
        <w:t>(ohne Eignungsleihe)</w:t>
      </w:r>
    </w:p>
    <w:p w14:paraId="03872DA8" w14:textId="081918AE" w:rsidR="0058380D" w:rsidRPr="00CA4E85" w:rsidRDefault="0058380D" w:rsidP="00F47F0A">
      <w:pPr>
        <w:ind w:left="1124"/>
        <w:rPr>
          <w:color w:val="000000"/>
        </w:rPr>
      </w:pPr>
      <w:r w:rsidRPr="00CA4E85">
        <w:rPr>
          <w:color w:val="000000"/>
          <w:u w:val="single"/>
        </w:rPr>
        <w:t xml:space="preserve">Der Bieter / die Bietergemeinschaft hat bei </w:t>
      </w:r>
      <w:r w:rsidRPr="00CA4E85">
        <w:rPr>
          <w:b/>
          <w:bCs/>
          <w:color w:val="000000"/>
          <w:u w:val="single"/>
        </w:rPr>
        <w:t>Angebotsabgabe</w:t>
      </w:r>
      <w:r w:rsidRPr="00CA4E85">
        <w:rPr>
          <w:color w:val="000000"/>
        </w:rPr>
        <w:t xml:space="preserve"> die Teile des Auftrags, die er / sie im Wege der Unterauftragsvergabe an Dritte zu vergeben beabsichtigt, zu benennen. Dafür ist das Dokument </w:t>
      </w:r>
      <w:r w:rsidR="00906178" w:rsidRPr="003F3501">
        <w:rPr>
          <w:color w:val="000000"/>
        </w:rPr>
        <w:t>D</w:t>
      </w:r>
      <w:r w:rsidR="00906178">
        <w:rPr>
          <w:color w:val="000000"/>
        </w:rPr>
        <w:t>06</w:t>
      </w:r>
      <w:r w:rsidR="00906178" w:rsidRPr="003F3501">
        <w:rPr>
          <w:color w:val="000000"/>
        </w:rPr>
        <w:t xml:space="preserve">-I </w:t>
      </w:r>
      <w:r w:rsidR="00906178">
        <w:rPr>
          <w:color w:val="000000"/>
        </w:rPr>
        <w:t>„</w:t>
      </w:r>
      <w:r w:rsidR="00906178" w:rsidRPr="003F3501">
        <w:rPr>
          <w:color w:val="000000"/>
        </w:rPr>
        <w:t>Unterauftragsvergabe</w:t>
      </w:r>
      <w:r w:rsidR="00906178">
        <w:rPr>
          <w:color w:val="000000"/>
        </w:rPr>
        <w:t>“</w:t>
      </w:r>
      <w:r w:rsidR="00906178" w:rsidRPr="00CA4E85" w:rsidDel="00C171FD">
        <w:rPr>
          <w:color w:val="000000"/>
        </w:rPr>
        <w:t xml:space="preserve"> </w:t>
      </w:r>
      <w:r w:rsidRPr="00CA4E85">
        <w:rPr>
          <w:color w:val="000000"/>
        </w:rPr>
        <w:t>zu verwenden.</w:t>
      </w:r>
    </w:p>
    <w:p w14:paraId="1F934694" w14:textId="5530F071" w:rsidR="007341ED" w:rsidRPr="00B878E3" w:rsidRDefault="007341ED" w:rsidP="009E365B">
      <w:pPr>
        <w:pStyle w:val="BBK-LvL6-Heading"/>
        <w:keepNext/>
        <w:keepLines/>
        <w:ind w:left="1276" w:hanging="425"/>
      </w:pPr>
      <w:r w:rsidRPr="00B878E3">
        <w:lastRenderedPageBreak/>
        <w:t>Wesentliche Unterauftragnehmer</w:t>
      </w:r>
      <w:r w:rsidR="005227C2" w:rsidRPr="00B878E3">
        <w:t>*</w:t>
      </w:r>
    </w:p>
    <w:p w14:paraId="4B67535C" w14:textId="12629F6A" w:rsidR="00B6193C" w:rsidRDefault="00227B6A" w:rsidP="009E365B">
      <w:pPr>
        <w:keepNext/>
        <w:keepLines/>
        <w:suppressAutoHyphens w:val="0"/>
        <w:spacing w:line="320" w:lineRule="atLeast"/>
        <w:ind w:left="1276"/>
        <w:rPr>
          <w:color w:val="000000"/>
        </w:rPr>
      </w:pPr>
      <w:r>
        <w:rPr>
          <w:color w:val="000000"/>
        </w:rPr>
        <w:t xml:space="preserve">Abweichend vor vorstehender Regelung </w:t>
      </w:r>
      <w:r w:rsidR="0058790E">
        <w:rPr>
          <w:color w:val="000000"/>
        </w:rPr>
        <w:t xml:space="preserve">sind wesentliche </w:t>
      </w:r>
      <w:r w:rsidR="0058790E" w:rsidRPr="00BB0B08">
        <w:rPr>
          <w:color w:val="000000"/>
        </w:rPr>
        <w:t>Unterauftragnehmer</w:t>
      </w:r>
      <w:r w:rsidR="005227C2">
        <w:rPr>
          <w:color w:val="000000"/>
        </w:rPr>
        <w:t>*</w:t>
      </w:r>
      <w:r w:rsidR="0058790E">
        <w:rPr>
          <w:color w:val="000000"/>
        </w:rPr>
        <w:t xml:space="preserve"> (gemäß Definition in Kapitel I.6. d)) in jedem Fall im Dokument </w:t>
      </w:r>
      <w:r w:rsidR="00906178" w:rsidRPr="0058790E">
        <w:rPr>
          <w:b/>
          <w:bCs/>
          <w:color w:val="000000"/>
        </w:rPr>
        <w:t>C</w:t>
      </w:r>
      <w:r w:rsidR="00906178">
        <w:rPr>
          <w:b/>
          <w:bCs/>
          <w:color w:val="000000"/>
        </w:rPr>
        <w:t>12-I</w:t>
      </w:r>
      <w:r w:rsidR="00906178" w:rsidRPr="0058790E">
        <w:rPr>
          <w:b/>
          <w:bCs/>
          <w:color w:val="000000"/>
        </w:rPr>
        <w:t xml:space="preserve"> </w:t>
      </w:r>
      <w:r w:rsidR="008348E0">
        <w:rPr>
          <w:b/>
          <w:bCs/>
          <w:color w:val="000000"/>
        </w:rPr>
        <w:t>„</w:t>
      </w:r>
      <w:r w:rsidR="0058790E" w:rsidRPr="0058790E">
        <w:rPr>
          <w:b/>
          <w:bCs/>
        </w:rPr>
        <w:t xml:space="preserve">Verzeichnis </w:t>
      </w:r>
      <w:r w:rsidR="005227C2">
        <w:rPr>
          <w:b/>
          <w:bCs/>
        </w:rPr>
        <w:t xml:space="preserve">der Leistungen </w:t>
      </w:r>
      <w:r w:rsidR="0058790E" w:rsidRPr="0058790E">
        <w:rPr>
          <w:b/>
          <w:bCs/>
        </w:rPr>
        <w:t>wesentlicher Unterauftragnehmer</w:t>
      </w:r>
      <w:r w:rsidR="008348E0">
        <w:rPr>
          <w:b/>
          <w:bCs/>
        </w:rPr>
        <w:t>“</w:t>
      </w:r>
      <w:r w:rsidR="0058790E" w:rsidRPr="26C0339C">
        <w:t xml:space="preserve"> </w:t>
      </w:r>
      <w:r w:rsidR="0058790E">
        <w:rPr>
          <w:color w:val="000000"/>
        </w:rPr>
        <w:t xml:space="preserve">anzugeben, damit auf dieser Grundlage </w:t>
      </w:r>
      <w:r w:rsidR="0058790E">
        <w:t xml:space="preserve">die Einhaltung der Vorgaben der Angebots- und Teilnahmelimitierung gemäß </w:t>
      </w:r>
      <w:r w:rsidR="0058790E">
        <w:rPr>
          <w:color w:val="000000"/>
        </w:rPr>
        <w:t>Kapitel I.6. d)</w:t>
      </w:r>
      <w:r>
        <w:rPr>
          <w:color w:val="000000"/>
        </w:rPr>
        <w:t xml:space="preserve"> </w:t>
      </w:r>
      <w:r w:rsidR="0058790E">
        <w:rPr>
          <w:color w:val="000000"/>
        </w:rPr>
        <w:t>vom Auftraggeber geprüft werden kann.</w:t>
      </w:r>
      <w:r w:rsidR="000C28A5">
        <w:rPr>
          <w:color w:val="000000"/>
        </w:rPr>
        <w:t xml:space="preserve"> Zudem ist für </w:t>
      </w:r>
      <w:r w:rsidR="000C28A5" w:rsidRPr="00B6193C">
        <w:t>wesentliche Unterauftrag</w:t>
      </w:r>
      <w:r w:rsidR="000C28A5">
        <w:softHyphen/>
      </w:r>
      <w:r w:rsidR="000C28A5" w:rsidRPr="00B6193C">
        <w:t>nehmer</w:t>
      </w:r>
      <w:r w:rsidR="000C28A5">
        <w:t xml:space="preserve">* das Dokument </w:t>
      </w:r>
      <w:r w:rsidR="000C28A5" w:rsidRPr="000C28A5">
        <w:rPr>
          <w:b/>
          <w:bCs/>
          <w:color w:val="000000"/>
        </w:rPr>
        <w:t>C14-I „Offenlegung der Beteiligungsverhältnisse“</w:t>
      </w:r>
      <w:r w:rsidR="000C28A5">
        <w:rPr>
          <w:b/>
          <w:bCs/>
          <w:color w:val="000000"/>
        </w:rPr>
        <w:t xml:space="preserve"> </w:t>
      </w:r>
      <w:r w:rsidR="000C28A5" w:rsidRPr="000C28A5">
        <w:rPr>
          <w:color w:val="000000"/>
        </w:rPr>
        <w:t>einzureichen</w:t>
      </w:r>
      <w:r w:rsidR="000644E6">
        <w:rPr>
          <w:color w:val="000000"/>
        </w:rPr>
        <w:t xml:space="preserve"> und </w:t>
      </w:r>
      <w:r w:rsidR="000644E6">
        <w:t>es sind die geforderten Nachweise (Schaubild(er)) einzureichen</w:t>
      </w:r>
      <w:r w:rsidR="000C28A5" w:rsidRPr="000C28A5">
        <w:rPr>
          <w:color w:val="000000"/>
        </w:rPr>
        <w:t>.</w:t>
      </w:r>
      <w:r w:rsidR="00DE63E1">
        <w:rPr>
          <w:color w:val="000000"/>
        </w:rPr>
        <w:t xml:space="preserve"> </w:t>
      </w:r>
    </w:p>
    <w:p w14:paraId="75C87F3B" w14:textId="47B32691" w:rsidR="00B6193C" w:rsidRDefault="00B6193C" w:rsidP="00E2430B">
      <w:pPr>
        <w:keepNext/>
        <w:keepLines/>
        <w:spacing w:line="320" w:lineRule="atLeast"/>
        <w:ind w:left="1276"/>
        <w:rPr>
          <w:color w:val="000000"/>
        </w:rPr>
      </w:pPr>
      <w:r w:rsidRPr="09543B84">
        <w:t xml:space="preserve">Zum Nachweis der Zuverlässigkeit und Gesetzestreue eines </w:t>
      </w:r>
      <w:r w:rsidRPr="00B6193C">
        <w:t>wesentlichen Unterauftragnehmers</w:t>
      </w:r>
      <w:r w:rsidR="005227C2">
        <w:t>*</w:t>
      </w:r>
      <w:r w:rsidRPr="26C0339C">
        <w:t xml:space="preserve"> </w:t>
      </w:r>
      <w:r w:rsidR="000901CC">
        <w:t xml:space="preserve">ist das Dokument </w:t>
      </w:r>
      <w:r w:rsidRPr="09543B84">
        <w:rPr>
          <w:b/>
          <w:bCs/>
        </w:rPr>
        <w:t xml:space="preserve">C04-1 </w:t>
      </w:r>
      <w:r w:rsidR="008348E0">
        <w:rPr>
          <w:b/>
          <w:bCs/>
        </w:rPr>
        <w:t>„</w:t>
      </w:r>
      <w:r w:rsidRPr="09543B84">
        <w:rPr>
          <w:b/>
          <w:bCs/>
        </w:rPr>
        <w:t>Eigenerklärung zur Eignung – Ausschlussgründe</w:t>
      </w:r>
      <w:r w:rsidR="008348E0">
        <w:rPr>
          <w:b/>
          <w:bCs/>
        </w:rPr>
        <w:t>“</w:t>
      </w:r>
      <w:r w:rsidRPr="09543B84">
        <w:t xml:space="preserve"> auch von </w:t>
      </w:r>
      <w:r w:rsidR="000901CC" w:rsidRPr="09543B84">
        <w:t>diese</w:t>
      </w:r>
      <w:r w:rsidR="000901CC">
        <w:t>n</w:t>
      </w:r>
      <w:r w:rsidR="000901CC" w:rsidRPr="09543B84">
        <w:t xml:space="preserve"> </w:t>
      </w:r>
      <w:r w:rsidRPr="09543B84">
        <w:t xml:space="preserve">benannten </w:t>
      </w:r>
      <w:r>
        <w:rPr>
          <w:color w:val="000000"/>
        </w:rPr>
        <w:t xml:space="preserve">wesentlichen </w:t>
      </w:r>
      <w:r w:rsidRPr="00BB0B08">
        <w:rPr>
          <w:color w:val="000000"/>
        </w:rPr>
        <w:t>Unterauftragnehmer</w:t>
      </w:r>
      <w:r w:rsidR="000901CC">
        <w:rPr>
          <w:color w:val="000000"/>
        </w:rPr>
        <w:t>n</w:t>
      </w:r>
      <w:r w:rsidR="005227C2">
        <w:rPr>
          <w:color w:val="000000"/>
        </w:rPr>
        <w:t>*</w:t>
      </w:r>
      <w:r w:rsidR="000901CC">
        <w:rPr>
          <w:color w:val="000000"/>
        </w:rPr>
        <w:t xml:space="preserve"> einzureichen</w:t>
      </w:r>
      <w:r w:rsidR="00747382">
        <w:rPr>
          <w:color w:val="000000"/>
        </w:rPr>
        <w:t>.</w:t>
      </w:r>
      <w:r w:rsidR="000C28A5">
        <w:rPr>
          <w:color w:val="000000"/>
        </w:rPr>
        <w:t xml:space="preserve"> </w:t>
      </w:r>
    </w:p>
    <w:p w14:paraId="660B76D5" w14:textId="63B5E841" w:rsidR="00DE63E1" w:rsidRPr="0058790E" w:rsidRDefault="00DE63E1" w:rsidP="00E2430B">
      <w:pPr>
        <w:keepNext/>
        <w:keepLines/>
        <w:spacing w:line="320" w:lineRule="atLeast"/>
        <w:ind w:left="1276"/>
        <w:rPr>
          <w:color w:val="000000"/>
        </w:rPr>
      </w:pPr>
      <w:r>
        <w:t xml:space="preserve">Da zu erwarten ist, dass </w:t>
      </w:r>
      <w:r w:rsidRPr="00B6193C">
        <w:t>wesentliche Unterauftrag</w:t>
      </w:r>
      <w:r>
        <w:softHyphen/>
      </w:r>
      <w:r w:rsidRPr="00B6193C">
        <w:t>nehmer</w:t>
      </w:r>
      <w:r>
        <w:t xml:space="preserve">* </w:t>
      </w:r>
      <w:r>
        <w:rPr>
          <w:color w:val="000000"/>
        </w:rPr>
        <w:t xml:space="preserve">zugleich als </w:t>
      </w:r>
      <w:r w:rsidR="00B878E3">
        <w:rPr>
          <w:color w:val="000000"/>
        </w:rPr>
        <w:t>eignungs</w:t>
      </w:r>
      <w:r w:rsidR="00B878E3">
        <w:rPr>
          <w:color w:val="000000"/>
        </w:rPr>
        <w:softHyphen/>
        <w:t xml:space="preserve">verleihende Unterauftragnehmer </w:t>
      </w:r>
      <w:r>
        <w:rPr>
          <w:color w:val="000000"/>
        </w:rPr>
        <w:t xml:space="preserve">in den Teilnahmeantrag einbezogen werden, ist in den Vorlagen zum Nachweis der </w:t>
      </w:r>
      <w:r w:rsidRPr="003418C3">
        <w:t>technische</w:t>
      </w:r>
      <w:r>
        <w:t>n</w:t>
      </w:r>
      <w:r w:rsidRPr="003418C3">
        <w:t xml:space="preserve"> oder berufliche</w:t>
      </w:r>
      <w:r>
        <w:t>n</w:t>
      </w:r>
      <w:r w:rsidRPr="003418C3">
        <w:t xml:space="preserve"> Leistungs</w:t>
      </w:r>
      <w:r w:rsidR="00B878E3">
        <w:softHyphen/>
      </w:r>
      <w:r w:rsidRPr="003418C3">
        <w:t>fähigkeit</w:t>
      </w:r>
      <w:r>
        <w:rPr>
          <w:color w:val="000000"/>
        </w:rPr>
        <w:t xml:space="preserve"> jeweils auch der </w:t>
      </w:r>
      <w:r w:rsidR="00B878E3" w:rsidRPr="00B6193C">
        <w:t>wesentliche Unterauftrag</w:t>
      </w:r>
      <w:r w:rsidR="00B878E3">
        <w:softHyphen/>
      </w:r>
      <w:r w:rsidR="00B878E3" w:rsidRPr="00B6193C">
        <w:t>nehmer</w:t>
      </w:r>
      <w:r w:rsidR="00B878E3">
        <w:t xml:space="preserve">* als der die Erklärung abgebende Wirtschaftsteilnehmer </w:t>
      </w:r>
      <w:r>
        <w:t>v</w:t>
      </w:r>
      <w:r>
        <w:rPr>
          <w:color w:val="000000"/>
        </w:rPr>
        <w:t>orgesehen</w:t>
      </w:r>
      <w:r w:rsidR="00B878E3">
        <w:rPr>
          <w:color w:val="000000"/>
        </w:rPr>
        <w:t xml:space="preserve">. In den betreffenden Erklärungen ist dann – soweit zutreffend – sowohl die Bezeichnung als </w:t>
      </w:r>
      <w:r w:rsidR="00B878E3" w:rsidRPr="00B6193C">
        <w:t>wesentliche</w:t>
      </w:r>
      <w:r w:rsidR="00B878E3">
        <w:t>r</w:t>
      </w:r>
      <w:r w:rsidR="00B878E3" w:rsidRPr="00B6193C">
        <w:t xml:space="preserve"> Unterauftrag</w:t>
      </w:r>
      <w:r w:rsidR="00B878E3">
        <w:softHyphen/>
      </w:r>
      <w:r w:rsidR="00B878E3" w:rsidRPr="00B6193C">
        <w:t>nehmer</w:t>
      </w:r>
      <w:r w:rsidR="00B878E3">
        <w:t xml:space="preserve">* als auch als </w:t>
      </w:r>
      <w:r w:rsidR="00B878E3">
        <w:rPr>
          <w:color w:val="000000"/>
        </w:rPr>
        <w:t>eignungs</w:t>
      </w:r>
      <w:r w:rsidR="00B878E3">
        <w:rPr>
          <w:color w:val="000000"/>
        </w:rPr>
        <w:softHyphen/>
        <w:t>verleihender Unterauftragnehmer</w:t>
      </w:r>
      <w:r w:rsidR="00B878E3">
        <w:t xml:space="preserve"> anzukreuzen.  </w:t>
      </w:r>
      <w:r w:rsidR="00B878E3">
        <w:rPr>
          <w:color w:val="000000"/>
        </w:rPr>
        <w:t xml:space="preserve">   </w:t>
      </w:r>
      <w:r>
        <w:rPr>
          <w:color w:val="000000"/>
        </w:rPr>
        <w:t xml:space="preserve"> </w:t>
      </w:r>
    </w:p>
    <w:p w14:paraId="0F63B42E" w14:textId="4980D7C2" w:rsidR="00D709BE" w:rsidRPr="00BD7275" w:rsidRDefault="00C9497B" w:rsidP="008C43A0">
      <w:pPr>
        <w:pStyle w:val="BBK-LvL4-Heading"/>
      </w:pPr>
      <w:bookmarkStart w:id="75" w:name="_Toc234306859"/>
      <w:r w:rsidRPr="00BD7275">
        <w:t>Vorgaben</w:t>
      </w:r>
      <w:r w:rsidR="00D709BE" w:rsidRPr="00BD7275">
        <w:t xml:space="preserve"> zur Bearbeitung des Teilnahmeantrags:</w:t>
      </w:r>
      <w:bookmarkEnd w:id="75"/>
    </w:p>
    <w:p w14:paraId="4187335F" w14:textId="568C7734" w:rsidR="00471E8F" w:rsidRDefault="00471E8F" w:rsidP="00F47F0A">
      <w:pPr>
        <w:pStyle w:val="BBK-LvL6-Heading"/>
        <w:ind w:left="1276" w:hanging="425"/>
      </w:pPr>
      <w:r w:rsidRPr="00F75CB9">
        <w:t xml:space="preserve">Die </w:t>
      </w:r>
      <w:r w:rsidRPr="00E435DF">
        <w:t>Eignungskriteri</w:t>
      </w:r>
      <w:r w:rsidR="00720F9C">
        <w:t>en</w:t>
      </w:r>
      <w:r w:rsidRPr="00F75CB9">
        <w:t xml:space="preserve"> </w:t>
      </w:r>
      <w:r>
        <w:t xml:space="preserve">sowie die Auswahlkriterien </w:t>
      </w:r>
      <w:r w:rsidRPr="00F75CB9">
        <w:t xml:space="preserve">sind mit konkreten Angaben zu beantworten. Verweise von einem jeweiligen </w:t>
      </w:r>
      <w:r>
        <w:t>K</w:t>
      </w:r>
      <w:r w:rsidRPr="00F75CB9">
        <w:t xml:space="preserve">riterium zu einem anderen </w:t>
      </w:r>
      <w:r>
        <w:t>K</w:t>
      </w:r>
      <w:r w:rsidRPr="00F75CB9">
        <w:t xml:space="preserve">riterium bzw. </w:t>
      </w:r>
      <w:r w:rsidR="004E1BA5">
        <w:t xml:space="preserve">anderen </w:t>
      </w:r>
      <w:r>
        <w:t>K</w:t>
      </w:r>
      <w:r w:rsidRPr="00F75CB9">
        <w:t>riterien sind nicht zulässig und werden nicht berücksichtigt, es sei denn dies ist in der Fragestellung ausdrücklich gestattet.</w:t>
      </w:r>
      <w:r>
        <w:t xml:space="preserve"> </w:t>
      </w:r>
      <w:r w:rsidRPr="00F75CB9">
        <w:t>Ebenso sind Verweise auf gesonderte Dokumente, insbesondere Prospekte oder Internet-Links usw. nicht zulässig und werden nicht berücksichtigt.</w:t>
      </w:r>
    </w:p>
    <w:p w14:paraId="05D1BFE0" w14:textId="1EA3A33D" w:rsidR="003C11EF" w:rsidRDefault="001E5857" w:rsidP="00F47F0A">
      <w:pPr>
        <w:pStyle w:val="BBK-LvL6-Heading"/>
        <w:ind w:left="1276" w:hanging="425"/>
      </w:pPr>
      <w:r w:rsidRPr="00471E8F">
        <w:t>Soweit mit dem Teilnahmeantrag bietereigene Dokumente eingereicht werden, sind diese</w:t>
      </w:r>
      <w:r w:rsidRPr="001E5857">
        <w:t xml:space="preserve"> elektronischen Dokumente in einem editierbaren Datenformat </w:t>
      </w:r>
      <w:r w:rsidRPr="00471E8F">
        <w:t>(d.h. insbesondere mit der Möglichkeit</w:t>
      </w:r>
      <w:r w:rsidR="00B1411C" w:rsidRPr="00471E8F">
        <w:t>,</w:t>
      </w:r>
      <w:r w:rsidRPr="00471E8F">
        <w:t xml:space="preserve"> Texte zu suchen und zu kopieren)</w:t>
      </w:r>
      <w:r w:rsidRPr="001E5857">
        <w:t xml:space="preserve"> zu erstellen und müssen mit einer Standardsoftware (z.B. Word, Excel</w:t>
      </w:r>
      <w:r>
        <w:t>, PDF</w:t>
      </w:r>
      <w:r w:rsidRPr="001E5857">
        <w:t xml:space="preserve">) bearbeitet werden können. </w:t>
      </w:r>
    </w:p>
    <w:p w14:paraId="4DBD4493" w14:textId="636702F0" w:rsidR="00FB516D" w:rsidRPr="00FB516D" w:rsidRDefault="00FB516D" w:rsidP="00FB516D">
      <w:pPr>
        <w:pStyle w:val="BBK-LvL6-Heading"/>
        <w:ind w:left="1276" w:hanging="425"/>
      </w:pPr>
      <w:r>
        <w:t xml:space="preserve">Auf die ergänzenden Hinweise </w:t>
      </w:r>
      <w:r w:rsidR="00B878E3">
        <w:t xml:space="preserve">und Vorgaben </w:t>
      </w:r>
      <w:r>
        <w:t xml:space="preserve">in den Vorlagendokumenten C02-I bis C15-I zur Bearbeitung dieser Dokumente wird Bezug genommen. Sie sind </w:t>
      </w:r>
      <w:r>
        <w:lastRenderedPageBreak/>
        <w:t>Teil der Verfahrensbedingungen und bei der Bearbeitung dieser Dokumente</w:t>
      </w:r>
      <w:r w:rsidRPr="00FB516D">
        <w:t xml:space="preserve"> </w:t>
      </w:r>
      <w:r>
        <w:t xml:space="preserve">zu beachten. Insbesondere sind die Vorgaben in der Checkliste des Dokuments </w:t>
      </w:r>
      <w:r w:rsidRPr="00830EDD">
        <w:rPr>
          <w:b/>
          <w:bCs/>
          <w:color w:val="000000"/>
        </w:rPr>
        <w:t xml:space="preserve">C02-I </w:t>
      </w:r>
      <w:r>
        <w:rPr>
          <w:b/>
          <w:bCs/>
          <w:color w:val="000000"/>
        </w:rPr>
        <w:t>„</w:t>
      </w:r>
      <w:r w:rsidRPr="00830EDD">
        <w:rPr>
          <w:b/>
          <w:bCs/>
          <w:color w:val="000000"/>
        </w:rPr>
        <w:t>Anschreiben Teilnahmewettbewerb</w:t>
      </w:r>
      <w:r>
        <w:rPr>
          <w:b/>
          <w:bCs/>
          <w:color w:val="000000"/>
        </w:rPr>
        <w:t xml:space="preserve">“ </w:t>
      </w:r>
      <w:r>
        <w:t xml:space="preserve">zu beachten. </w:t>
      </w:r>
      <w:r>
        <w:br/>
        <w:t xml:space="preserve">Entsprechend den Vorgaben in diesen Dokumenten hat eine Zeichnung an den vorgesehenen Stellen in Textform gemäß § 126a BGB </w:t>
      </w:r>
      <w:r w:rsidR="0021674A">
        <w:t xml:space="preserve">in Druckbuchstaben </w:t>
      </w:r>
      <w:r>
        <w:t xml:space="preserve">zu erfolgen.    </w:t>
      </w:r>
    </w:p>
    <w:p w14:paraId="36B33641" w14:textId="55371881" w:rsidR="00252769" w:rsidRPr="00252769" w:rsidRDefault="00252769" w:rsidP="008C43A0">
      <w:pPr>
        <w:pStyle w:val="BBK-LvL2-Heading"/>
      </w:pPr>
      <w:bookmarkStart w:id="76" w:name="_Toc230193626"/>
      <w:bookmarkStart w:id="77" w:name="_Ref228988623"/>
      <w:bookmarkStart w:id="78" w:name="_Toc229082255"/>
      <w:bookmarkStart w:id="79" w:name="_Toc234306860"/>
      <w:bookmarkEnd w:id="76"/>
      <w:r w:rsidRPr="00071963">
        <w:t>Basisdaten</w:t>
      </w:r>
      <w:r w:rsidRPr="00252769">
        <w:t xml:space="preserve"> Prüfung der eingegangenen Teilnahmeanträge; ggf. Reduzierung der zur Angebotsabgabe aufzufordernden Unternehmen</w:t>
      </w:r>
      <w:bookmarkEnd w:id="77"/>
      <w:bookmarkEnd w:id="78"/>
      <w:bookmarkEnd w:id="79"/>
    </w:p>
    <w:p w14:paraId="018047F1" w14:textId="77777777" w:rsidR="002212D5" w:rsidRPr="002212D5" w:rsidRDefault="002212D5" w:rsidP="008C43A0">
      <w:pPr>
        <w:pStyle w:val="BBK-LvL3-Heading"/>
      </w:pPr>
      <w:bookmarkStart w:id="80" w:name="_Ref228990651"/>
      <w:bookmarkStart w:id="81" w:name="_Toc229082256"/>
      <w:bookmarkStart w:id="82" w:name="_Toc234306861"/>
      <w:r w:rsidRPr="002212D5">
        <w:t>Formale Prüfung</w:t>
      </w:r>
      <w:bookmarkEnd w:id="80"/>
      <w:bookmarkEnd w:id="81"/>
      <w:bookmarkEnd w:id="82"/>
    </w:p>
    <w:p w14:paraId="4A0C052E" w14:textId="63479DF0" w:rsidR="00234695" w:rsidRDefault="00727C20" w:rsidP="008C43A0">
      <w:r w:rsidRPr="00C86E49">
        <w:t xml:space="preserve">Nach Ablauf der </w:t>
      </w:r>
      <w:r w:rsidR="007553CC">
        <w:t>Teilnahmefrist</w:t>
      </w:r>
      <w:r w:rsidR="00D9201E">
        <w:t xml:space="preserve"> unterzieht der öffentliche Auftraggeber alle </w:t>
      </w:r>
      <w:r w:rsidR="00B82A34">
        <w:t xml:space="preserve">fristgerecht eingegangenen Teilnahmeanträge einer formalen Vollständigkeitsprüfung. </w:t>
      </w:r>
      <w:r w:rsidR="00234695">
        <w:t xml:space="preserve">Dabei </w:t>
      </w:r>
      <w:r w:rsidR="00C53370">
        <w:t xml:space="preserve">wird auch geprüft, ob nach den </w:t>
      </w:r>
      <w:r w:rsidR="00234695">
        <w:t>Vorgaben zu</w:t>
      </w:r>
      <w:r w:rsidR="00C53370">
        <w:t>r</w:t>
      </w:r>
      <w:r w:rsidR="00234695">
        <w:t xml:space="preserve"> nicht zulässigen Mehrfachbeteiligung </w:t>
      </w:r>
      <w:r w:rsidR="00C53370">
        <w:t>gemäß Kapitel I</w:t>
      </w:r>
      <w:r w:rsidR="00176919">
        <w:t>.</w:t>
      </w:r>
      <w:r w:rsidR="00C53370">
        <w:t xml:space="preserve"> 6.e) (</w:t>
      </w:r>
      <w:r w:rsidR="00176919" w:rsidRPr="00176919">
        <w:t>Keine mehrfache Bewerbung innerhalb eines Loses</w:t>
      </w:r>
      <w:r w:rsidR="00C53370">
        <w:t xml:space="preserve">) Teilnahmeanträge auszuschließen sind.  </w:t>
      </w:r>
    </w:p>
    <w:p w14:paraId="498228CA" w14:textId="1E03062B" w:rsidR="00864828" w:rsidRPr="00864828" w:rsidRDefault="00864828" w:rsidP="00864828">
      <w:pPr>
        <w:spacing w:line="360" w:lineRule="auto"/>
      </w:pPr>
      <w:r w:rsidRPr="00B326D1">
        <w:t>Teilnahmeanträge, bei denen – auch nach einer gegebenenfalls erfolgten Nachforderung – nicht alle geforderten Nachweise und Erklärung vorliegen, werden ausgeschlossen.</w:t>
      </w:r>
    </w:p>
    <w:p w14:paraId="05C9B160" w14:textId="30C563D0" w:rsidR="002212D5" w:rsidRDefault="00FC140A" w:rsidP="008C43A0">
      <w:r w:rsidRPr="00FC140A">
        <w:t>Sofern die form</w:t>
      </w:r>
      <w:r>
        <w:t>ale</w:t>
      </w:r>
      <w:r w:rsidRPr="00FC140A">
        <w:t>n Voraussetzungen nicht vollumfänglich erfüllt sind, behält sich der Auftraggeber nach Maßgabe des § 56 Abs. 2 und 3 VgV vor, unter Einhaltung der Grundsätze der Transparenz und der Gleichbehandlung Bewerber auf</w:t>
      </w:r>
      <w:r>
        <w:t>zu</w:t>
      </w:r>
      <w:r w:rsidRPr="00FC140A">
        <w:t>fordern, fehlende Unterlagen zu übermitteln oder unvollständige oder fehlerhafte Unterlagen zu ergänzen, zu erläutern, zu vervollständigen oder zu korrigieren, soweit dies vergaberechtlich zulässig ist.</w:t>
      </w:r>
      <w:r>
        <w:t xml:space="preserve"> </w:t>
      </w:r>
      <w:r w:rsidR="00727C20" w:rsidRPr="006038EB">
        <w:t>Bleibt es beim Nichterfüllen der form</w:t>
      </w:r>
      <w:r>
        <w:t>a</w:t>
      </w:r>
      <w:r w:rsidR="00727C20" w:rsidRPr="006038EB">
        <w:t xml:space="preserve">len Voraussetzungen, wird </w:t>
      </w:r>
      <w:r w:rsidR="007324C8">
        <w:t>der Teilnahmeantrag</w:t>
      </w:r>
      <w:r w:rsidR="00727C20" w:rsidRPr="006038EB">
        <w:t xml:space="preserve"> im weiteren Verfahren nicht mehr berücksichtigt.</w:t>
      </w:r>
    </w:p>
    <w:p w14:paraId="474DD719" w14:textId="2906C727" w:rsidR="00694954" w:rsidRDefault="00694954" w:rsidP="008C43A0">
      <w:r>
        <w:t>Teilnahmeanträge, die nicht gemäß der Vorgabe in deutscher Sprache eingereicht wer</w:t>
      </w:r>
      <w:r w:rsidR="00B94086">
        <w:t>den, werden</w:t>
      </w:r>
      <w:r w:rsidRPr="1B6EAA66">
        <w:t xml:space="preserve"> </w:t>
      </w:r>
      <w:r>
        <w:t xml:space="preserve">vom Vergabeverfahren ausgeschlossen. </w:t>
      </w:r>
    </w:p>
    <w:p w14:paraId="1665920A" w14:textId="0919FBA9" w:rsidR="007F7B85" w:rsidRPr="0057630A" w:rsidRDefault="007F7B85" w:rsidP="008C43A0">
      <w:r>
        <w:rPr>
          <w:color w:val="000000"/>
          <w:bdr w:val="none" w:sz="0" w:space="0" w:color="auto" w:frame="1"/>
        </w:rPr>
        <w:t xml:space="preserve">Liegen bei einem </w:t>
      </w:r>
      <w:r w:rsidRPr="00071963">
        <w:rPr>
          <w:color w:val="000000"/>
          <w:bdr w:val="none" w:sz="0" w:space="0" w:color="auto" w:frame="1"/>
        </w:rPr>
        <w:t>eignungs</w:t>
      </w:r>
      <w:r w:rsidRPr="00071963">
        <w:rPr>
          <w:color w:val="000000"/>
          <w:u w:val="single"/>
          <w:bdr w:val="none" w:sz="0" w:space="0" w:color="auto" w:frame="1"/>
        </w:rPr>
        <w:t>ver</w:t>
      </w:r>
      <w:r w:rsidRPr="00071963">
        <w:rPr>
          <w:color w:val="000000"/>
          <w:bdr w:val="none" w:sz="0" w:space="0" w:color="auto" w:frame="1"/>
        </w:rPr>
        <w:t>leihende</w:t>
      </w:r>
      <w:r>
        <w:rPr>
          <w:color w:val="000000"/>
          <w:bdr w:val="none" w:sz="0" w:space="0" w:color="auto" w:frame="1"/>
        </w:rPr>
        <w:t>n</w:t>
      </w:r>
      <w:r w:rsidRPr="00071963">
        <w:rPr>
          <w:color w:val="000000"/>
          <w:bdr w:val="none" w:sz="0" w:space="0" w:color="auto" w:frame="1"/>
        </w:rPr>
        <w:t xml:space="preserve"> Unterauftragnehme</w:t>
      </w:r>
      <w:r>
        <w:rPr>
          <w:color w:val="000000"/>
          <w:bdr w:val="none" w:sz="0" w:space="0" w:color="auto" w:frame="1"/>
        </w:rPr>
        <w:t xml:space="preserve">r (siehe I. </w:t>
      </w:r>
      <w:r w:rsidR="00176919">
        <w:rPr>
          <w:color w:val="000000"/>
          <w:bdr w:val="none" w:sz="0" w:space="0" w:color="auto" w:frame="1"/>
        </w:rPr>
        <w:t>7</w:t>
      </w:r>
      <w:r>
        <w:rPr>
          <w:color w:val="000000"/>
          <w:bdr w:val="none" w:sz="0" w:space="0" w:color="auto" w:frame="1"/>
        </w:rPr>
        <w:t xml:space="preserve">) </w:t>
      </w:r>
      <w:r w:rsidR="00176919">
        <w:rPr>
          <w:color w:val="000000"/>
          <w:bdr w:val="none" w:sz="0" w:space="0" w:color="auto" w:frame="1"/>
        </w:rPr>
        <w:t>d</w:t>
      </w:r>
      <w:r>
        <w:rPr>
          <w:color w:val="000000"/>
          <w:bdr w:val="none" w:sz="0" w:space="0" w:color="auto" w:frame="1"/>
        </w:rPr>
        <w:t xml:space="preserve">)) </w:t>
      </w:r>
      <w:r w:rsidRPr="00553B1C">
        <w:t xml:space="preserve">zwingende Ausschlussgründe </w:t>
      </w:r>
      <w:r>
        <w:t>vor, wird d</w:t>
      </w:r>
      <w:r w:rsidRPr="00553B1C">
        <w:t>er öffentliche</w:t>
      </w:r>
      <w:r>
        <w:t xml:space="preserve"> </w:t>
      </w:r>
      <w:r w:rsidRPr="00553B1C">
        <w:t xml:space="preserve">Auftraggeber die Ersetzung des </w:t>
      </w:r>
      <w:r w:rsidRPr="00071963">
        <w:rPr>
          <w:color w:val="000000"/>
          <w:bdr w:val="none" w:sz="0" w:space="0" w:color="auto" w:frame="1"/>
        </w:rPr>
        <w:t>eignungs</w:t>
      </w:r>
      <w:r w:rsidRPr="00071963">
        <w:rPr>
          <w:color w:val="000000"/>
          <w:u w:val="single"/>
          <w:bdr w:val="none" w:sz="0" w:space="0" w:color="auto" w:frame="1"/>
        </w:rPr>
        <w:t>ver</w:t>
      </w:r>
      <w:r w:rsidRPr="00071963">
        <w:rPr>
          <w:color w:val="000000"/>
          <w:bdr w:val="none" w:sz="0" w:space="0" w:color="auto" w:frame="1"/>
        </w:rPr>
        <w:t>leihende</w:t>
      </w:r>
      <w:r>
        <w:rPr>
          <w:color w:val="000000"/>
          <w:bdr w:val="none" w:sz="0" w:space="0" w:color="auto" w:frame="1"/>
        </w:rPr>
        <w:t>n</w:t>
      </w:r>
      <w:r w:rsidRPr="00071963">
        <w:rPr>
          <w:color w:val="000000"/>
          <w:bdr w:val="none" w:sz="0" w:space="0" w:color="auto" w:frame="1"/>
        </w:rPr>
        <w:t xml:space="preserve"> Unterauftragnehme</w:t>
      </w:r>
      <w:r>
        <w:rPr>
          <w:color w:val="000000"/>
          <w:bdr w:val="none" w:sz="0" w:space="0" w:color="auto" w:frame="1"/>
        </w:rPr>
        <w:t xml:space="preserve">rs innerhalb einer angemessenen Frist </w:t>
      </w:r>
      <w:r>
        <w:t>verlangen</w:t>
      </w:r>
      <w:r w:rsidRPr="00553B1C">
        <w:t>. Bei Vorliegen fakultativer Ausschlussgründe kann der</w:t>
      </w:r>
      <w:r>
        <w:t xml:space="preserve"> </w:t>
      </w:r>
      <w:r w:rsidRPr="00553B1C">
        <w:t xml:space="preserve">öffentliche Auftraggeber verlangen, dass </w:t>
      </w:r>
      <w:r w:rsidRPr="00071963">
        <w:rPr>
          <w:color w:val="000000"/>
          <w:bdr w:val="none" w:sz="0" w:space="0" w:color="auto" w:frame="1"/>
        </w:rPr>
        <w:t>eignungs</w:t>
      </w:r>
      <w:r w:rsidRPr="00071963">
        <w:rPr>
          <w:color w:val="000000"/>
          <w:u w:val="single"/>
          <w:bdr w:val="none" w:sz="0" w:space="0" w:color="auto" w:frame="1"/>
        </w:rPr>
        <w:t>ver</w:t>
      </w:r>
      <w:r w:rsidRPr="00071963">
        <w:rPr>
          <w:color w:val="000000"/>
          <w:bdr w:val="none" w:sz="0" w:space="0" w:color="auto" w:frame="1"/>
        </w:rPr>
        <w:t>leihende</w:t>
      </w:r>
      <w:r>
        <w:rPr>
          <w:color w:val="000000"/>
          <w:bdr w:val="none" w:sz="0" w:space="0" w:color="auto" w:frame="1"/>
        </w:rPr>
        <w:t>n</w:t>
      </w:r>
      <w:r w:rsidRPr="00071963">
        <w:rPr>
          <w:color w:val="000000"/>
          <w:bdr w:val="none" w:sz="0" w:space="0" w:color="auto" w:frame="1"/>
        </w:rPr>
        <w:t xml:space="preserve"> Unterauftragnehme</w:t>
      </w:r>
      <w:r>
        <w:rPr>
          <w:color w:val="000000"/>
          <w:bdr w:val="none" w:sz="0" w:space="0" w:color="auto" w:frame="1"/>
        </w:rPr>
        <w:t xml:space="preserve">rs einer angemessenen Frist </w:t>
      </w:r>
      <w:r w:rsidRPr="00553B1C">
        <w:t xml:space="preserve">ersetzt wird. </w:t>
      </w:r>
    </w:p>
    <w:p w14:paraId="5F607491" w14:textId="77777777" w:rsidR="002212D5" w:rsidRDefault="002212D5" w:rsidP="003418C3">
      <w:pPr>
        <w:spacing w:before="240" w:after="120" w:line="320" w:lineRule="atLeast"/>
      </w:pPr>
    </w:p>
    <w:p w14:paraId="722C698C" w14:textId="040DC8D2" w:rsidR="002212D5" w:rsidRDefault="002212D5" w:rsidP="00522B7D">
      <w:pPr>
        <w:pStyle w:val="BBK-LvL3-Heading"/>
        <w:keepLines/>
      </w:pPr>
      <w:bookmarkStart w:id="83" w:name="_Ref228990654"/>
      <w:bookmarkStart w:id="84" w:name="_Toc234306862"/>
      <w:bookmarkStart w:id="85" w:name="_Toc229082258"/>
      <w:r w:rsidRPr="002212D5">
        <w:lastRenderedPageBreak/>
        <w:t>Prüfung</w:t>
      </w:r>
      <w:r>
        <w:t xml:space="preserve"> der Eignung</w:t>
      </w:r>
      <w:bookmarkEnd w:id="83"/>
      <w:r w:rsidR="0061402C">
        <w:t xml:space="preserve"> und Nichtvorliegen von Ausschlussgründen</w:t>
      </w:r>
      <w:bookmarkEnd w:id="84"/>
      <w:r w:rsidR="0061402C">
        <w:t xml:space="preserve"> </w:t>
      </w:r>
    </w:p>
    <w:p w14:paraId="42339F49" w14:textId="4E2DEC5D" w:rsidR="00E2430B" w:rsidRDefault="00E2430B" w:rsidP="00522B7D">
      <w:pPr>
        <w:keepNext/>
        <w:keepLines/>
      </w:pPr>
      <w:r>
        <w:t>Die Prüfung der Eignung erfolgt nach Maßgabe der Reg</w:t>
      </w:r>
      <w:r w:rsidR="00C20575">
        <w:t>e</w:t>
      </w:r>
      <w:r>
        <w:t>lungen gemäß Kapitel I.7.a)</w:t>
      </w:r>
      <w:r w:rsidR="00234695">
        <w:t xml:space="preserve">, c), d) und e).  </w:t>
      </w:r>
    </w:p>
    <w:p w14:paraId="795F52A3" w14:textId="329691D3" w:rsidR="00E2430B" w:rsidRPr="00E2430B" w:rsidRDefault="00312A67" w:rsidP="00C720E6">
      <w:pPr>
        <w:keepNext/>
        <w:keepLines/>
      </w:pPr>
      <w:r>
        <w:t xml:space="preserve"> </w:t>
      </w:r>
      <w:r w:rsidR="00A04FB7" w:rsidRPr="00122B70">
        <w:t xml:space="preserve"> </w:t>
      </w:r>
    </w:p>
    <w:p w14:paraId="1237F5B1" w14:textId="27FEE5A3" w:rsidR="002212D5" w:rsidRDefault="002212D5" w:rsidP="008C43A0">
      <w:pPr>
        <w:pStyle w:val="BBK-LvL3-Heading"/>
      </w:pPr>
      <w:bookmarkStart w:id="86" w:name="_Toc230193630"/>
      <w:bookmarkStart w:id="87" w:name="_Toc230193631"/>
      <w:bookmarkStart w:id="88" w:name="_Toc234306863"/>
      <w:bookmarkEnd w:id="86"/>
      <w:bookmarkEnd w:id="87"/>
      <w:r w:rsidRPr="002212D5">
        <w:t>Prüfung</w:t>
      </w:r>
      <w:r w:rsidRPr="26C0339C">
        <w:t xml:space="preserve"> </w:t>
      </w:r>
      <w:r w:rsidR="007F7B85">
        <w:t xml:space="preserve">und </w:t>
      </w:r>
      <w:r w:rsidR="00CA5ED5">
        <w:t>g</w:t>
      </w:r>
      <w:r w:rsidRPr="002212D5">
        <w:t xml:space="preserve">gf. </w:t>
      </w:r>
      <w:r w:rsidR="007F7B85">
        <w:t>Auswahl</w:t>
      </w:r>
      <w:r w:rsidR="007F7B85" w:rsidRPr="26C0339C">
        <w:t xml:space="preserve"> </w:t>
      </w:r>
      <w:r w:rsidRPr="002212D5">
        <w:t>der zur Angebotsabgabe aufzufordernden Unternehmen</w:t>
      </w:r>
      <w:bookmarkEnd w:id="85"/>
      <w:bookmarkEnd w:id="88"/>
    </w:p>
    <w:p w14:paraId="2027987E" w14:textId="33EC88A4" w:rsidR="00234695" w:rsidRDefault="00234695" w:rsidP="008C43A0">
      <w:r w:rsidRPr="00F75CB9">
        <w:t xml:space="preserve">Im Anschluss an die Eignungsprüfung wählt </w:t>
      </w:r>
      <w:r>
        <w:t xml:space="preserve">der </w:t>
      </w:r>
      <w:r w:rsidRPr="00F75CB9">
        <w:t>Auftraggeber die Bewerber aus, die zur Angebotsabgabe aufgefordert werden. Dabei können nur solche Bewerber ausgewählt werden, deren Eignung zuvor festgestellt wurde.</w:t>
      </w:r>
    </w:p>
    <w:p w14:paraId="429C1C91" w14:textId="29A9449A" w:rsidR="00E2430B" w:rsidRDefault="00E2430B" w:rsidP="00234695">
      <w:r>
        <w:t xml:space="preserve">Die </w:t>
      </w:r>
      <w:r w:rsidR="00234695">
        <w:t xml:space="preserve">Prüfung und ggf. Auswahl der </w:t>
      </w:r>
      <w:r w:rsidR="00234695" w:rsidRPr="00F75CB9">
        <w:t>Bewerber, die zur Angebotsabgabe aufgefordert werden</w:t>
      </w:r>
      <w:r w:rsidR="00234695">
        <w:t xml:space="preserve">, </w:t>
      </w:r>
      <w:r>
        <w:t>erfolgt nach Maßgabe der Reg</w:t>
      </w:r>
      <w:r w:rsidR="00C20575">
        <w:t>e</w:t>
      </w:r>
      <w:r>
        <w:t xml:space="preserve">lungen gemäß Kapitel </w:t>
      </w:r>
      <w:r w:rsidR="00312A67">
        <w:t xml:space="preserve">I.7.a), aa), bb) und dd) sowie </w:t>
      </w:r>
      <w:r>
        <w:t>b)</w:t>
      </w:r>
      <w:r w:rsidR="006703F3">
        <w:t>, d) und e)</w:t>
      </w:r>
      <w:r>
        <w:t>.</w:t>
      </w:r>
    </w:p>
    <w:p w14:paraId="56AD08AC" w14:textId="37C47136" w:rsidR="00E2430B" w:rsidRDefault="00234695" w:rsidP="00E2430B">
      <w:r>
        <w:t xml:space="preserve">Darüber hinaus wird der Auftraggeber prüfen, ob </w:t>
      </w:r>
      <w:r w:rsidR="006703F3">
        <w:t xml:space="preserve">aufgrund der </w:t>
      </w:r>
      <w:r w:rsidR="006703F3" w:rsidRPr="00234695">
        <w:t>Auswirkung der Angebotslimitierung auf den Teilnahmewettbewerb</w:t>
      </w:r>
      <w:r w:rsidR="006703F3">
        <w:t xml:space="preserve"> </w:t>
      </w:r>
      <w:r>
        <w:t xml:space="preserve">gemäß Kapitel </w:t>
      </w:r>
      <w:r>
        <w:fldChar w:fldCharType="begin"/>
      </w:r>
      <w:r>
        <w:instrText xml:space="preserve"> REF _Ref228984849 \r \h  \* MERGEFORMAT </w:instrText>
      </w:r>
      <w:r>
        <w:fldChar w:fldCharType="separate"/>
      </w:r>
      <w:r>
        <w:t>I.</w:t>
      </w:r>
      <w:r w:rsidR="006703F3">
        <w:t>6</w:t>
      </w:r>
      <w:r>
        <w:t>.</w:t>
      </w:r>
      <w:r w:rsidR="006703F3">
        <w:t>d</w:t>
      </w:r>
      <w:r>
        <w:t>)</w:t>
      </w:r>
      <w:r>
        <w:fldChar w:fldCharType="end"/>
      </w:r>
      <w:r w:rsidR="006703F3">
        <w:t xml:space="preserve"> </w:t>
      </w:r>
      <w:r>
        <w:t>nach</w:t>
      </w:r>
      <w:r w:rsidR="006703F3">
        <w:t xml:space="preserve"> dortiger Maßgabe </w:t>
      </w:r>
      <w:r w:rsidR="006703F3" w:rsidRPr="0071212E">
        <w:t>ein Wirtschaftsteilnehmer/Unternehmen nicht zur Angebotsabgabe aufgefordert werden kann.</w:t>
      </w:r>
    </w:p>
    <w:p w14:paraId="396A9242" w14:textId="65DCFBAA" w:rsidR="007A706C" w:rsidRPr="004A6D9B" w:rsidRDefault="007A706C" w:rsidP="00E2430B">
      <w:r w:rsidRPr="004A6D9B">
        <w:t>Wichtiger Hinweis:</w:t>
      </w:r>
    </w:p>
    <w:p w14:paraId="3F90123E" w14:textId="7DB4B520" w:rsidR="00370EA4" w:rsidRPr="00370EA4" w:rsidRDefault="00370EA4" w:rsidP="00370EA4">
      <w:r w:rsidRPr="00370EA4">
        <w:t>Ein späterer (d.h. nach Abschluss des Teilnahmewettbewerbs) Austausch wesentlicher Unterauftragnehmer* bzw. die Ergänzung von neuen wesentlichen Unterauftragnehmern* ist nicht zulässig. Nach Zuschlagserteilung ist ein Austausch von wesentlichen Unterauftragnehmern* bzw. die Ergänzung von neuen wesentlichen Unterauftragnehmern* nur mit ausdrücklicher Zustimmung de</w:t>
      </w:r>
      <w:r>
        <w:t>s</w:t>
      </w:r>
      <w:r w:rsidRPr="00370EA4">
        <w:t xml:space="preserve"> Auftraggeber</w:t>
      </w:r>
      <w:r>
        <w:t>s</w:t>
      </w:r>
      <w:r w:rsidRPr="00370EA4">
        <w:t xml:space="preserve"> zulässig.</w:t>
      </w:r>
    </w:p>
    <w:p w14:paraId="41A8F2B9" w14:textId="77777777" w:rsidR="00C9497B" w:rsidRDefault="00C9497B" w:rsidP="00553B1C">
      <w:pPr>
        <w:spacing w:line="360" w:lineRule="auto"/>
        <w:ind w:left="567"/>
      </w:pPr>
    </w:p>
    <w:p w14:paraId="7D68E436" w14:textId="1B2F6E7B" w:rsidR="00D612D5" w:rsidRPr="00071963" w:rsidRDefault="00F47F0A" w:rsidP="008C43A0">
      <w:pPr>
        <w:pStyle w:val="BBK-LvL2-Heading"/>
      </w:pPr>
      <w:bookmarkStart w:id="89" w:name="_Toc229082259"/>
      <w:bookmarkStart w:id="90" w:name="_Toc229082260"/>
      <w:bookmarkStart w:id="91" w:name="_Toc229082261"/>
      <w:bookmarkStart w:id="92" w:name="_Toc229082262"/>
      <w:bookmarkStart w:id="93" w:name="_Toc229082263"/>
      <w:bookmarkStart w:id="94" w:name="_Toc229082264"/>
      <w:bookmarkStart w:id="95" w:name="_Toc229082265"/>
      <w:bookmarkStart w:id="96" w:name="_Toc201768408"/>
      <w:bookmarkStart w:id="97" w:name="_Toc205580421"/>
      <w:bookmarkStart w:id="98" w:name="_Toc229082266"/>
      <w:bookmarkStart w:id="99" w:name="_Toc234306864"/>
      <w:bookmarkEnd w:id="89"/>
      <w:bookmarkEnd w:id="90"/>
      <w:bookmarkEnd w:id="91"/>
      <w:bookmarkEnd w:id="92"/>
      <w:bookmarkEnd w:id="93"/>
      <w:bookmarkEnd w:id="94"/>
      <w:bookmarkEnd w:id="95"/>
      <w:r>
        <w:t xml:space="preserve">Einreichung des </w:t>
      </w:r>
      <w:r w:rsidR="00D612D5" w:rsidRPr="00071963">
        <w:t>Teilnahmeantrag</w:t>
      </w:r>
      <w:bookmarkEnd w:id="96"/>
      <w:bookmarkEnd w:id="97"/>
      <w:bookmarkEnd w:id="98"/>
      <w:r>
        <w:t>s</w:t>
      </w:r>
      <w:bookmarkEnd w:id="99"/>
    </w:p>
    <w:p w14:paraId="3C07E500" w14:textId="65B5E3E8" w:rsidR="00D612D5" w:rsidRDefault="00D612D5" w:rsidP="00252769">
      <w:pPr>
        <w:spacing w:line="360" w:lineRule="auto"/>
        <w:rPr>
          <w:color w:val="000000"/>
        </w:rPr>
      </w:pPr>
      <w:r w:rsidRPr="00570E1A">
        <w:rPr>
          <w:color w:val="000000"/>
        </w:rPr>
        <w:t xml:space="preserve">Der Bewerber / die Bewerbergemeinschaft wird </w:t>
      </w:r>
      <w:r w:rsidR="00473ABF">
        <w:rPr>
          <w:color w:val="000000"/>
        </w:rPr>
        <w:t>aufgefordert,</w:t>
      </w:r>
      <w:r w:rsidR="00473ABF" w:rsidRPr="00570E1A">
        <w:rPr>
          <w:color w:val="000000"/>
        </w:rPr>
        <w:t xml:space="preserve"> </w:t>
      </w:r>
      <w:r w:rsidRPr="00570E1A">
        <w:rPr>
          <w:color w:val="000000"/>
        </w:rPr>
        <w:t xml:space="preserve">einen Teilnahmeantrag </w:t>
      </w:r>
      <w:r w:rsidR="00471E8F">
        <w:t xml:space="preserve">unter Beachtung der Vorgaben in der Bekanntmachung und den Vergabeunterlagen </w:t>
      </w:r>
      <w:r w:rsidRPr="00570E1A">
        <w:rPr>
          <w:color w:val="000000"/>
        </w:rPr>
        <w:t xml:space="preserve">zu erarbeiten und diesen form- sowie fristgerecht ausschließlich über die Vergabeplattform einzureichen. Hierzu ist auch </w:t>
      </w:r>
      <w:r>
        <w:rPr>
          <w:color w:val="000000"/>
        </w:rPr>
        <w:t>das Dokument</w:t>
      </w:r>
      <w:r w:rsidR="00830EDD">
        <w:rPr>
          <w:color w:val="000000"/>
        </w:rPr>
        <w:t xml:space="preserve"> </w:t>
      </w:r>
      <w:r w:rsidR="00830EDD" w:rsidRPr="00830EDD">
        <w:rPr>
          <w:b/>
          <w:bCs/>
          <w:color w:val="000000"/>
        </w:rPr>
        <w:t xml:space="preserve">C02-I </w:t>
      </w:r>
      <w:r w:rsidR="008348E0">
        <w:rPr>
          <w:b/>
          <w:bCs/>
          <w:color w:val="000000"/>
        </w:rPr>
        <w:t>„</w:t>
      </w:r>
      <w:r w:rsidR="00830EDD" w:rsidRPr="00830EDD">
        <w:rPr>
          <w:b/>
          <w:bCs/>
          <w:color w:val="000000"/>
        </w:rPr>
        <w:t>Anschreiben Teilnahmewettbewerb</w:t>
      </w:r>
      <w:r w:rsidR="008348E0">
        <w:rPr>
          <w:b/>
          <w:bCs/>
          <w:color w:val="000000"/>
        </w:rPr>
        <w:t>“</w:t>
      </w:r>
      <w:r w:rsidRPr="00570E1A">
        <w:rPr>
          <w:color w:val="000000"/>
        </w:rPr>
        <w:t xml:space="preserve"> zu verwenden.</w:t>
      </w:r>
    </w:p>
    <w:p w14:paraId="34520A10" w14:textId="2C7AF855" w:rsidR="0087777B" w:rsidRDefault="0087777B" w:rsidP="00252769">
      <w:pPr>
        <w:spacing w:line="360" w:lineRule="auto"/>
        <w:rPr>
          <w:color w:val="000000"/>
        </w:rPr>
      </w:pPr>
      <w:r w:rsidRPr="0087777B">
        <w:rPr>
          <w:color w:val="000000"/>
        </w:rPr>
        <w:lastRenderedPageBreak/>
        <w:t xml:space="preserve">Die Einreichung des Teilnahmeantrags muss </w:t>
      </w:r>
      <w:r w:rsidR="00996ABB">
        <w:rPr>
          <w:color w:val="000000"/>
        </w:rPr>
        <w:t xml:space="preserve">bei einer </w:t>
      </w:r>
      <w:r w:rsidR="006C1411">
        <w:rPr>
          <w:color w:val="000000"/>
        </w:rPr>
        <w:t>Bewerbung</w:t>
      </w:r>
      <w:r w:rsidR="00996ABB">
        <w:rPr>
          <w:color w:val="000000"/>
        </w:rPr>
        <w:t xml:space="preserve"> als Bewerbergemeinschaft </w:t>
      </w:r>
      <w:r w:rsidRPr="0087777B">
        <w:rPr>
          <w:color w:val="000000"/>
        </w:rPr>
        <w:t>durch das vertretungsberechtigte Mitglied der Bewerbergemeinschaft erfolgen</w:t>
      </w:r>
      <w:r>
        <w:rPr>
          <w:color w:val="000000"/>
        </w:rPr>
        <w:t>.</w:t>
      </w:r>
    </w:p>
    <w:p w14:paraId="18FF2803" w14:textId="7313A137" w:rsidR="00471E8F" w:rsidRDefault="00471E8F" w:rsidP="00471E8F">
      <w:pPr>
        <w:spacing w:line="360" w:lineRule="auto"/>
      </w:pPr>
      <w:r>
        <w:t xml:space="preserve">Die Abgabefrist für Teilnahmeanträge zu diesem Vergabeverfahren </w:t>
      </w:r>
      <w:r w:rsidR="00415F53">
        <w:t xml:space="preserve">ist dem Dokument </w:t>
      </w:r>
      <w:r w:rsidR="00415F53" w:rsidRPr="00561F3C">
        <w:rPr>
          <w:b/>
          <w:bCs/>
        </w:rPr>
        <w:t xml:space="preserve">A00 </w:t>
      </w:r>
      <w:r w:rsidR="00415F53">
        <w:rPr>
          <w:b/>
          <w:bCs/>
        </w:rPr>
        <w:t>„</w:t>
      </w:r>
      <w:r w:rsidR="00415F53" w:rsidRPr="00561F3C">
        <w:rPr>
          <w:b/>
          <w:bCs/>
        </w:rPr>
        <w:t xml:space="preserve">Bewerbungsbedingungen – </w:t>
      </w:r>
      <w:r w:rsidR="00415F53">
        <w:rPr>
          <w:b/>
          <w:bCs/>
        </w:rPr>
        <w:t>losübergreifend“</w:t>
      </w:r>
      <w:r w:rsidR="00415F53">
        <w:t xml:space="preserve"> zu entnehmen.</w:t>
      </w:r>
    </w:p>
    <w:p w14:paraId="15E914BC" w14:textId="104BE003" w:rsidR="00D612D5" w:rsidRPr="00071963" w:rsidRDefault="00D612D5" w:rsidP="00252769">
      <w:pPr>
        <w:spacing w:line="360" w:lineRule="auto"/>
      </w:pPr>
      <w:r w:rsidRPr="00071963">
        <w:rPr>
          <w:color w:val="000000"/>
        </w:rPr>
        <w:t xml:space="preserve">Mit dem </w:t>
      </w:r>
      <w:r w:rsidRPr="00071963">
        <w:rPr>
          <w:b/>
          <w:bCs/>
          <w:color w:val="000000"/>
        </w:rPr>
        <w:t>Teilnahmeantrag</w:t>
      </w:r>
      <w:r w:rsidRPr="00071963">
        <w:rPr>
          <w:color w:val="000000"/>
        </w:rPr>
        <w:t xml:space="preserve"> übermitteln die </w:t>
      </w:r>
      <w:r w:rsidRPr="00071963">
        <w:rPr>
          <w:b/>
          <w:bCs/>
          <w:color w:val="000000"/>
        </w:rPr>
        <w:t>Bewerber / Bewerbergemeinschaften</w:t>
      </w:r>
      <w:r w:rsidRPr="00071963">
        <w:rPr>
          <w:color w:val="000000"/>
        </w:rPr>
        <w:t xml:space="preserve"> die vom Auftraggeber geforderten Informationen für die Prüfung und Wertung ihrer Teilnahmeanträge. </w:t>
      </w:r>
      <w:r w:rsidR="00471E8F">
        <w:rPr>
          <w:color w:val="000000"/>
        </w:rPr>
        <w:t>E</w:t>
      </w:r>
      <w:r w:rsidRPr="00071963">
        <w:rPr>
          <w:color w:val="000000"/>
        </w:rPr>
        <w:t xml:space="preserve">ine </w:t>
      </w:r>
      <w:r w:rsidRPr="00955DC4">
        <w:rPr>
          <w:color w:val="000000"/>
        </w:rPr>
        <w:t xml:space="preserve">Checkliste </w:t>
      </w:r>
      <w:r>
        <w:rPr>
          <w:color w:val="000000"/>
        </w:rPr>
        <w:t xml:space="preserve">zum </w:t>
      </w:r>
      <w:r w:rsidRPr="00955DC4">
        <w:rPr>
          <w:color w:val="000000"/>
        </w:rPr>
        <w:t>Teilnahmeantrag</w:t>
      </w:r>
      <w:r w:rsidR="00830EDD">
        <w:rPr>
          <w:color w:val="000000"/>
        </w:rPr>
        <w:t xml:space="preserve"> ist im Dokument</w:t>
      </w:r>
      <w:r w:rsidRPr="00071963">
        <w:rPr>
          <w:color w:val="000000"/>
        </w:rPr>
        <w:t xml:space="preserve"> </w:t>
      </w:r>
      <w:r w:rsidR="00830EDD" w:rsidRPr="00830EDD">
        <w:rPr>
          <w:b/>
          <w:bCs/>
          <w:color w:val="000000"/>
        </w:rPr>
        <w:t xml:space="preserve">C02-I </w:t>
      </w:r>
      <w:r w:rsidR="008348E0">
        <w:rPr>
          <w:b/>
          <w:bCs/>
          <w:color w:val="000000"/>
        </w:rPr>
        <w:t>„</w:t>
      </w:r>
      <w:r w:rsidR="00830EDD" w:rsidRPr="00830EDD">
        <w:rPr>
          <w:b/>
          <w:bCs/>
          <w:color w:val="000000"/>
        </w:rPr>
        <w:t>Anschreiben Teilnahmewettbewerb</w:t>
      </w:r>
      <w:r w:rsidR="008348E0">
        <w:rPr>
          <w:b/>
          <w:bCs/>
          <w:color w:val="000000"/>
        </w:rPr>
        <w:t>“</w:t>
      </w:r>
      <w:r w:rsidR="00830EDD">
        <w:rPr>
          <w:b/>
          <w:bCs/>
          <w:color w:val="000000"/>
        </w:rPr>
        <w:t xml:space="preserve"> </w:t>
      </w:r>
      <w:r w:rsidR="00830EDD">
        <w:rPr>
          <w:color w:val="000000"/>
        </w:rPr>
        <w:t>enthalten</w:t>
      </w:r>
      <w:r w:rsidRPr="00071963">
        <w:rPr>
          <w:color w:val="000000"/>
        </w:rPr>
        <w:t xml:space="preserve">, die der Bewerber </w:t>
      </w:r>
      <w:r w:rsidR="00415F53">
        <w:rPr>
          <w:color w:val="000000"/>
        </w:rPr>
        <w:t>bzw.</w:t>
      </w:r>
      <w:r w:rsidRPr="00071963">
        <w:rPr>
          <w:color w:val="000000"/>
        </w:rPr>
        <w:t xml:space="preserve"> die Bewerbergemeinschaft entsprechend für sich abhaken </w:t>
      </w:r>
      <w:r w:rsidR="00830EDD">
        <w:rPr>
          <w:color w:val="000000"/>
        </w:rPr>
        <w:t>soll</w:t>
      </w:r>
      <w:r w:rsidRPr="00071963">
        <w:rPr>
          <w:color w:val="000000"/>
        </w:rPr>
        <w:t>, um sicherzustellen, dass der Teilnahmeantrag vollständig ist. Ein nicht vollständiger Teilnahmeantrag kann zum Ausschluss des Teilnahmeantrags führen.</w:t>
      </w:r>
    </w:p>
    <w:p w14:paraId="3E5C3C87" w14:textId="77777777" w:rsidR="00D612D5" w:rsidRDefault="00D612D5" w:rsidP="00252769">
      <w:pPr>
        <w:spacing w:line="360" w:lineRule="auto"/>
      </w:pPr>
    </w:p>
    <w:p w14:paraId="1728680A" w14:textId="77777777" w:rsidR="00D612D5" w:rsidRDefault="00D612D5" w:rsidP="00252769">
      <w:pPr>
        <w:spacing w:line="360" w:lineRule="auto"/>
        <w:ind w:left="567"/>
        <w:jc w:val="center"/>
        <w:rPr>
          <w:color w:val="000000"/>
        </w:rPr>
      </w:pPr>
      <w:r>
        <w:rPr>
          <w:color w:val="000000"/>
        </w:rPr>
        <w:t>****</w:t>
      </w:r>
    </w:p>
    <w:p w14:paraId="7F6A3FB9" w14:textId="77777777" w:rsidR="00D612D5" w:rsidRDefault="00D612D5" w:rsidP="00252769">
      <w:pPr>
        <w:spacing w:line="360" w:lineRule="auto"/>
      </w:pPr>
    </w:p>
    <w:p w14:paraId="31B2C48D" w14:textId="77777777" w:rsidR="008E4400" w:rsidRDefault="008E4400" w:rsidP="00252769">
      <w:pPr>
        <w:spacing w:line="360" w:lineRule="auto"/>
      </w:pPr>
    </w:p>
    <w:p w14:paraId="6EF76851" w14:textId="2BD193FF" w:rsidR="0021712D" w:rsidRPr="00F638BD" w:rsidRDefault="0021712D" w:rsidP="00252769">
      <w:pPr>
        <w:spacing w:line="360" w:lineRule="auto"/>
      </w:pPr>
    </w:p>
    <w:sectPr w:rsidR="0021712D" w:rsidRPr="00F638BD" w:rsidSect="00003E3F">
      <w:headerReference w:type="default" r:id="rId9"/>
      <w:footerReference w:type="default" r:id="rId10"/>
      <w:headerReference w:type="first" r:id="rId11"/>
      <w:footerReference w:type="first" r:id="rId12"/>
      <w:pgSz w:w="11906" w:h="16838" w:code="9"/>
      <w:pgMar w:top="2977" w:right="1418" w:bottom="987" w:left="1418" w:header="22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3BADA" w14:textId="77777777" w:rsidR="00EE6639" w:rsidRDefault="00EE6639">
      <w:pPr>
        <w:spacing w:line="240" w:lineRule="auto"/>
      </w:pPr>
      <w:r>
        <w:separator/>
      </w:r>
    </w:p>
  </w:endnote>
  <w:endnote w:type="continuationSeparator" w:id="0">
    <w:p w14:paraId="4F1630FD" w14:textId="77777777" w:rsidR="00EE6639" w:rsidRDefault="00EE66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1AB9" w14:textId="08D52681" w:rsidR="00B402E5" w:rsidRPr="003C27AA" w:rsidRDefault="008347B7" w:rsidP="008C43A0">
    <w:pPr>
      <w:tabs>
        <w:tab w:val="right" w:pos="9639"/>
      </w:tabs>
      <w:jc w:val="left"/>
    </w:pPr>
    <w:r>
      <w:rPr>
        <w:sz w:val="16"/>
        <w:szCs w:val="16"/>
      </w:rPr>
      <w:t>A01-1</w:t>
    </w:r>
    <w:r w:rsidR="000D3C84">
      <w:rPr>
        <w:sz w:val="16"/>
        <w:szCs w:val="16"/>
      </w:rPr>
      <w:t xml:space="preserve">-I </w:t>
    </w:r>
    <w:r w:rsidR="004E38C3">
      <w:rPr>
        <w:sz w:val="16"/>
        <w:szCs w:val="16"/>
      </w:rPr>
      <w:t>„</w:t>
    </w:r>
    <w:r>
      <w:rPr>
        <w:sz w:val="16"/>
        <w:szCs w:val="16"/>
      </w:rPr>
      <w:t>Verfahrensverlauf Teilnahmewettbewerb</w:t>
    </w:r>
    <w:r w:rsidR="004E38C3">
      <w:rPr>
        <w:sz w:val="16"/>
        <w:szCs w:val="16"/>
      </w:rPr>
      <w:t>“</w:t>
    </w:r>
    <w:r w:rsidR="008C43A0">
      <w:rPr>
        <w:sz w:val="16"/>
        <w:szCs w:val="16"/>
      </w:rPr>
      <w:t xml:space="preserve"> | </w:t>
    </w:r>
    <w:r w:rsidR="008C43A0" w:rsidRPr="008C43A0">
      <w:rPr>
        <w:sz w:val="16"/>
        <w:szCs w:val="16"/>
      </w:rPr>
      <w:t>Vergabe-Nr.: 26-2000074334</w:t>
    </w:r>
    <w:r w:rsidR="00B402E5">
      <w:tab/>
    </w:r>
    <w:sdt>
      <w:sdtPr>
        <w:rPr>
          <w:sz w:val="16"/>
          <w:szCs w:val="16"/>
        </w:rPr>
        <w:alias w:val="CustomElements.Texts.Seite"/>
        <w:id w:val="1743750401"/>
        <w:dataBinding w:xpath="//Text[@id='CustomElements.Texts.Seite']" w:storeItemID="{07004D22-29A0-4BC8-AE1F-43B134D4F5ED}"/>
        <w:text w:multiLine="1"/>
      </w:sdtPr>
      <w:sdtContent>
        <w:r w:rsidR="00B402E5" w:rsidRPr="008C43A0">
          <w:rPr>
            <w:sz w:val="16"/>
            <w:szCs w:val="16"/>
          </w:rPr>
          <w:t>Seite</w:t>
        </w:r>
      </w:sdtContent>
    </w:sdt>
    <w:r w:rsidR="00B402E5" w:rsidRPr="008C43A0">
      <w:rPr>
        <w:sz w:val="16"/>
        <w:szCs w:val="16"/>
      </w:rPr>
      <w:t xml:space="preserve"> </w:t>
    </w:r>
    <w:r w:rsidR="00B402E5" w:rsidRPr="008C43A0">
      <w:rPr>
        <w:sz w:val="16"/>
        <w:szCs w:val="16"/>
      </w:rPr>
      <w:fldChar w:fldCharType="begin"/>
    </w:r>
    <w:r w:rsidR="00B402E5" w:rsidRPr="008C43A0">
      <w:rPr>
        <w:sz w:val="16"/>
        <w:szCs w:val="16"/>
      </w:rPr>
      <w:instrText>PAGE  \* Arabic  \* MERGEFORMAT</w:instrText>
    </w:r>
    <w:r w:rsidR="00B402E5" w:rsidRPr="008C43A0">
      <w:rPr>
        <w:sz w:val="16"/>
        <w:szCs w:val="16"/>
      </w:rPr>
      <w:fldChar w:fldCharType="separate"/>
    </w:r>
    <w:r w:rsidR="00AD0B34" w:rsidRPr="008C43A0">
      <w:rPr>
        <w:sz w:val="16"/>
        <w:szCs w:val="16"/>
      </w:rPr>
      <w:t>7</w:t>
    </w:r>
    <w:r w:rsidR="00B402E5" w:rsidRPr="008C43A0">
      <w:rPr>
        <w:sz w:val="16"/>
        <w:szCs w:val="16"/>
      </w:rPr>
      <w:fldChar w:fldCharType="end"/>
    </w:r>
    <w:r w:rsidR="00B402E5" w:rsidRPr="008C43A0">
      <w:rPr>
        <w:sz w:val="16"/>
        <w:szCs w:val="16"/>
      </w:rPr>
      <w:t xml:space="preserve"> </w:t>
    </w:r>
    <w:sdt>
      <w:sdtPr>
        <w:rPr>
          <w:sz w:val="16"/>
          <w:szCs w:val="16"/>
        </w:rPr>
        <w:alias w:val="CustomElements.Texts.Von"/>
        <w:id w:val="-816725728"/>
        <w:dataBinding w:xpath="//Text[@id='CustomElements.Texts.Von']" w:storeItemID="{07004D22-29A0-4BC8-AE1F-43B134D4F5ED}"/>
        <w:text w:multiLine="1"/>
      </w:sdtPr>
      <w:sdtContent>
        <w:r w:rsidR="00B402E5" w:rsidRPr="008C43A0">
          <w:rPr>
            <w:sz w:val="16"/>
            <w:szCs w:val="16"/>
          </w:rPr>
          <w:t>von</w:t>
        </w:r>
      </w:sdtContent>
    </w:sdt>
    <w:r w:rsidR="00B402E5" w:rsidRPr="008C43A0">
      <w:rPr>
        <w:sz w:val="16"/>
        <w:szCs w:val="16"/>
      </w:rPr>
      <w:t xml:space="preserve"> </w:t>
    </w:r>
    <w:r w:rsidR="00AD0B34" w:rsidRPr="008C43A0">
      <w:rPr>
        <w:sz w:val="16"/>
        <w:szCs w:val="16"/>
      </w:rPr>
      <w:fldChar w:fldCharType="begin"/>
    </w:r>
    <w:r w:rsidR="00AD0B34" w:rsidRPr="008C43A0">
      <w:rPr>
        <w:sz w:val="16"/>
        <w:szCs w:val="16"/>
      </w:rPr>
      <w:instrText>NUMPAGES  \* Arabic  \* MERGEFORMAT</w:instrText>
    </w:r>
    <w:r w:rsidR="00AD0B34" w:rsidRPr="008C43A0">
      <w:rPr>
        <w:sz w:val="16"/>
        <w:szCs w:val="16"/>
      </w:rPr>
      <w:fldChar w:fldCharType="separate"/>
    </w:r>
    <w:r w:rsidR="00AD0B34" w:rsidRPr="008C43A0">
      <w:rPr>
        <w:sz w:val="16"/>
        <w:szCs w:val="16"/>
      </w:rPr>
      <w:t>9</w:t>
    </w:r>
    <w:r w:rsidR="00AD0B34" w:rsidRPr="008C43A0">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7B2D" w14:textId="4056FBCA" w:rsidR="00B402E5" w:rsidRPr="003C27AA" w:rsidRDefault="00B402E5" w:rsidP="00B402E5">
    <w:pPr>
      <w:tabs>
        <w:tab w:val="right" w:pos="963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04855" w14:textId="77777777" w:rsidR="00EE6639" w:rsidRDefault="00EE6639">
      <w:pPr>
        <w:spacing w:line="240" w:lineRule="auto"/>
      </w:pPr>
      <w:r>
        <w:separator/>
      </w:r>
    </w:p>
  </w:footnote>
  <w:footnote w:type="continuationSeparator" w:id="0">
    <w:p w14:paraId="33A5D11D" w14:textId="77777777" w:rsidR="00EE6639" w:rsidRDefault="00EE66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396F" w14:textId="331B35F6" w:rsidR="00234723" w:rsidRDefault="00234723" w:rsidP="00003E3F">
    <w:pPr>
      <w:spacing w:before="192"/>
    </w:pPr>
    <w:r>
      <w:rPr>
        <w:noProof/>
      </w:rPr>
      <w:drawing>
        <wp:anchor distT="0" distB="0" distL="114300" distR="114300" simplePos="0" relativeHeight="251659264" behindDoc="1" locked="0" layoutInCell="1" allowOverlap="1" wp14:anchorId="41899A93" wp14:editId="30D1F738">
          <wp:simplePos x="0" y="0"/>
          <wp:positionH relativeFrom="margin">
            <wp:align>right</wp:align>
          </wp:positionH>
          <wp:positionV relativeFrom="paragraph">
            <wp:posOffset>128905</wp:posOffset>
          </wp:positionV>
          <wp:extent cx="1249045" cy="1225550"/>
          <wp:effectExtent l="0" t="0" r="0" b="0"/>
          <wp:wrapTight wrapText="bothSides">
            <wp:wrapPolygon edited="0">
              <wp:start x="3624" y="6379"/>
              <wp:lineTo x="1318" y="9401"/>
              <wp:lineTo x="988" y="10744"/>
              <wp:lineTo x="1647" y="12423"/>
              <wp:lineTo x="3294" y="14102"/>
              <wp:lineTo x="3624" y="14773"/>
              <wp:lineTo x="16142" y="14773"/>
              <wp:lineTo x="16801" y="14102"/>
              <wp:lineTo x="20754" y="12759"/>
              <wp:lineTo x="21084" y="10073"/>
              <wp:lineTo x="16142" y="8058"/>
              <wp:lineTo x="5930" y="6379"/>
              <wp:lineTo x="3624" y="6379"/>
            </wp:wrapPolygon>
          </wp:wrapTight>
          <wp:docPr id="95103020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1225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02E5" w:rsidRPr="7B8984CF">
      <w:t> </w:t>
    </w:r>
    <w:bookmarkStart w:id="100" w:name="cs_2c18dafcfc68482a8514ecb5d68e96cf"/>
  </w:p>
  <w:p w14:paraId="3EE8A367" w14:textId="5B15798C" w:rsidR="008C43A0" w:rsidRPr="00F3765C" w:rsidRDefault="008C43A0" w:rsidP="000668B0">
    <w:pPr>
      <w:jc w:val="left"/>
      <w:rPr>
        <w:sz w:val="20"/>
        <w:szCs w:val="20"/>
      </w:rPr>
    </w:pPr>
    <w:r w:rsidRPr="00F3765C">
      <w:rPr>
        <w:sz w:val="20"/>
        <w:szCs w:val="20"/>
      </w:rPr>
      <w:t>Rahmenvereinbarung zur Beschaffung von Public- und Sovereign-Cloud Services in zwei Losen</w:t>
    </w:r>
  </w:p>
  <w:p w14:paraId="012A78A7" w14:textId="70AA2FE7" w:rsidR="00B402E5" w:rsidRDefault="008C43A0" w:rsidP="00B402E5">
    <w:r w:rsidRPr="00F3765C">
      <w:rPr>
        <w:sz w:val="20"/>
        <w:szCs w:val="20"/>
      </w:rPr>
      <w:t>Public Cloud Services - Los 1</w:t>
    </w:r>
    <w:bookmarkEnd w:id="10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B993" w14:textId="35F1E39A" w:rsidR="00B402E5" w:rsidRPr="00ED4AF4" w:rsidRDefault="00B402E5" w:rsidP="008347B7"/>
  <w:p w14:paraId="544B4957" w14:textId="77777777" w:rsidR="00B402E5" w:rsidRDefault="00B402E5" w:rsidP="00B402E5">
    <w:bookmarkStart w:id="101" w:name="cs_220d7d9724e347c6bf3ea5247f7ffc0f"/>
  </w:p>
  <w:bookmarkEnd w:id="101"/>
  <w:p w14:paraId="67498211" w14:textId="77777777" w:rsidR="00B402E5" w:rsidRPr="004C4376" w:rsidRDefault="00B402E5" w:rsidP="00B402E5">
    <w:r w:rsidRPr="7B8984CF">
      <w:t> </w:t>
    </w:r>
  </w:p>
  <w:p w14:paraId="0A0FC2DC" w14:textId="77777777" w:rsidR="00B402E5" w:rsidRDefault="00B402E5" w:rsidP="00B402E5">
    <w:pPr>
      <w:tabs>
        <w:tab w:val="left" w:pos="9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86257B"/>
    <w:multiLevelType w:val="hybridMultilevel"/>
    <w:tmpl w:val="35043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A47C5"/>
    <w:multiLevelType w:val="hybridMultilevel"/>
    <w:tmpl w:val="31420358"/>
    <w:lvl w:ilvl="0" w:tplc="B1ACB66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4"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6"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7"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8" w15:restartNumberingAfterBreak="0">
    <w:nsid w:val="1CAB1044"/>
    <w:multiLevelType w:val="hybridMultilevel"/>
    <w:tmpl w:val="640EF10C"/>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9"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43B2D15"/>
    <w:multiLevelType w:val="hybridMultilevel"/>
    <w:tmpl w:val="6B1A5E36"/>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1" w15:restartNumberingAfterBreak="0">
    <w:nsid w:val="343349AB"/>
    <w:multiLevelType w:val="hybridMultilevel"/>
    <w:tmpl w:val="B8E6CB7C"/>
    <w:lvl w:ilvl="0" w:tplc="1F3216C0">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2"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172A6A"/>
    <w:multiLevelType w:val="hybridMultilevel"/>
    <w:tmpl w:val="1312076E"/>
    <w:lvl w:ilvl="0" w:tplc="04070011">
      <w:start w:val="1"/>
      <w:numFmt w:val="decimal"/>
      <w:lvlText w:val="%1)"/>
      <w:lvlJc w:val="left"/>
      <w:pPr>
        <w:ind w:left="1635" w:hanging="360"/>
      </w:pPr>
    </w:lvl>
    <w:lvl w:ilvl="1" w:tplc="04070019" w:tentative="1">
      <w:start w:val="1"/>
      <w:numFmt w:val="lowerLetter"/>
      <w:lvlText w:val="%2."/>
      <w:lvlJc w:val="left"/>
      <w:pPr>
        <w:ind w:left="2355" w:hanging="360"/>
      </w:pPr>
    </w:lvl>
    <w:lvl w:ilvl="2" w:tplc="0407001B" w:tentative="1">
      <w:start w:val="1"/>
      <w:numFmt w:val="lowerRoman"/>
      <w:lvlText w:val="%3."/>
      <w:lvlJc w:val="right"/>
      <w:pPr>
        <w:ind w:left="3075" w:hanging="180"/>
      </w:pPr>
    </w:lvl>
    <w:lvl w:ilvl="3" w:tplc="0407000F" w:tentative="1">
      <w:start w:val="1"/>
      <w:numFmt w:val="decimal"/>
      <w:lvlText w:val="%4."/>
      <w:lvlJc w:val="left"/>
      <w:pPr>
        <w:ind w:left="3795" w:hanging="360"/>
      </w:pPr>
    </w:lvl>
    <w:lvl w:ilvl="4" w:tplc="04070019" w:tentative="1">
      <w:start w:val="1"/>
      <w:numFmt w:val="lowerLetter"/>
      <w:lvlText w:val="%5."/>
      <w:lvlJc w:val="left"/>
      <w:pPr>
        <w:ind w:left="4515" w:hanging="360"/>
      </w:pPr>
    </w:lvl>
    <w:lvl w:ilvl="5" w:tplc="0407001B" w:tentative="1">
      <w:start w:val="1"/>
      <w:numFmt w:val="lowerRoman"/>
      <w:lvlText w:val="%6."/>
      <w:lvlJc w:val="right"/>
      <w:pPr>
        <w:ind w:left="5235" w:hanging="180"/>
      </w:pPr>
    </w:lvl>
    <w:lvl w:ilvl="6" w:tplc="0407000F" w:tentative="1">
      <w:start w:val="1"/>
      <w:numFmt w:val="decimal"/>
      <w:lvlText w:val="%7."/>
      <w:lvlJc w:val="left"/>
      <w:pPr>
        <w:ind w:left="5955" w:hanging="360"/>
      </w:pPr>
    </w:lvl>
    <w:lvl w:ilvl="7" w:tplc="04070019" w:tentative="1">
      <w:start w:val="1"/>
      <w:numFmt w:val="lowerLetter"/>
      <w:lvlText w:val="%8."/>
      <w:lvlJc w:val="left"/>
      <w:pPr>
        <w:ind w:left="6675" w:hanging="360"/>
      </w:pPr>
    </w:lvl>
    <w:lvl w:ilvl="8" w:tplc="0407001B" w:tentative="1">
      <w:start w:val="1"/>
      <w:numFmt w:val="lowerRoman"/>
      <w:lvlText w:val="%9."/>
      <w:lvlJc w:val="right"/>
      <w:pPr>
        <w:ind w:left="7395" w:hanging="180"/>
      </w:pPr>
    </w:lvl>
  </w:abstractNum>
  <w:abstractNum w:abstractNumId="14" w15:restartNumberingAfterBreak="0">
    <w:nsid w:val="49E40174"/>
    <w:multiLevelType w:val="multilevel"/>
    <w:tmpl w:val="E1343714"/>
    <w:lvl w:ilvl="0">
      <w:start w:val="1"/>
      <w:numFmt w:val="decimal"/>
      <w:lvlText w:val="%1)"/>
      <w:lvlJc w:val="left"/>
      <w:pPr>
        <w:ind w:left="276" w:hanging="567"/>
      </w:pPr>
      <w:rPr>
        <w:color w:val="auto"/>
      </w:rPr>
    </w:lvl>
    <w:lvl w:ilvl="1">
      <w:start w:val="1"/>
      <w:numFmt w:val="lowerLetter"/>
      <w:lvlText w:val="(%2)"/>
      <w:lvlJc w:val="left"/>
      <w:pPr>
        <w:ind w:left="843" w:hanging="567"/>
      </w:pPr>
      <w:rPr>
        <w:color w:val="auto"/>
      </w:rPr>
    </w:lvl>
    <w:lvl w:ilvl="2">
      <w:start w:val="1"/>
      <w:numFmt w:val="decimal"/>
      <w:lvlText w:val="(%3)"/>
      <w:lvlJc w:val="left"/>
      <w:pPr>
        <w:ind w:left="1410" w:hanging="567"/>
      </w:pPr>
      <w:rPr>
        <w:color w:val="auto"/>
      </w:rPr>
    </w:lvl>
    <w:lvl w:ilvl="3">
      <w:start w:val="1"/>
      <w:numFmt w:val="upperLetter"/>
      <w:lvlText w:val="(%4)"/>
      <w:lvlJc w:val="left"/>
      <w:pPr>
        <w:ind w:left="1977" w:hanging="567"/>
      </w:pPr>
      <w:rPr>
        <w:color w:val="auto"/>
      </w:rPr>
    </w:lvl>
    <w:lvl w:ilvl="4">
      <w:start w:val="1"/>
      <w:numFmt w:val="lowerRoman"/>
      <w:lvlText w:val="%5."/>
      <w:lvlJc w:val="left"/>
      <w:pPr>
        <w:ind w:left="2544" w:hanging="567"/>
      </w:pPr>
      <w:rPr>
        <w:color w:val="auto"/>
      </w:rPr>
    </w:lvl>
    <w:lvl w:ilvl="5">
      <w:start w:val="1"/>
      <w:numFmt w:val="lowerLetter"/>
      <w:lvlText w:val="%6."/>
      <w:lvlJc w:val="left"/>
      <w:pPr>
        <w:ind w:left="3111" w:hanging="567"/>
      </w:pPr>
      <w:rPr>
        <w:color w:val="auto"/>
      </w:rPr>
    </w:lvl>
    <w:lvl w:ilvl="6">
      <w:start w:val="1"/>
      <w:numFmt w:val="decimal"/>
      <w:lvlText w:val="%7."/>
      <w:lvlJc w:val="left"/>
      <w:pPr>
        <w:ind w:left="3678" w:hanging="567"/>
      </w:pPr>
      <w:rPr>
        <w:color w:val="auto"/>
      </w:rPr>
    </w:lvl>
    <w:lvl w:ilvl="7">
      <w:start w:val="1"/>
      <w:numFmt w:val="upperLetter"/>
      <w:lvlText w:val="%8."/>
      <w:lvlJc w:val="left"/>
      <w:pPr>
        <w:ind w:left="4245" w:hanging="567"/>
      </w:pPr>
      <w:rPr>
        <w:color w:val="auto"/>
      </w:rPr>
    </w:lvl>
    <w:lvl w:ilvl="8">
      <w:start w:val="1"/>
      <w:numFmt w:val="lowerRoman"/>
      <w:lvlText w:val="%9)"/>
      <w:lvlJc w:val="left"/>
      <w:pPr>
        <w:ind w:left="4812" w:hanging="567"/>
      </w:pPr>
      <w:rPr>
        <w:color w:val="auto"/>
      </w:rPr>
    </w:lvl>
  </w:abstractNum>
  <w:abstractNum w:abstractNumId="15"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6"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7" w15:restartNumberingAfterBreak="0">
    <w:nsid w:val="5FAF1813"/>
    <w:multiLevelType w:val="multilevel"/>
    <w:tmpl w:val="E1343714"/>
    <w:lvl w:ilvl="0">
      <w:start w:val="1"/>
      <w:numFmt w:val="decimal"/>
      <w:lvlText w:val="%1)"/>
      <w:lvlJc w:val="left"/>
      <w:pPr>
        <w:ind w:left="2137" w:hanging="567"/>
      </w:pPr>
      <w:rPr>
        <w:color w:val="auto"/>
      </w:rPr>
    </w:lvl>
    <w:lvl w:ilvl="1">
      <w:start w:val="1"/>
      <w:numFmt w:val="lowerLetter"/>
      <w:lvlText w:val="(%2)"/>
      <w:lvlJc w:val="left"/>
      <w:pPr>
        <w:ind w:left="2704" w:hanging="567"/>
      </w:pPr>
      <w:rPr>
        <w:color w:val="auto"/>
      </w:rPr>
    </w:lvl>
    <w:lvl w:ilvl="2">
      <w:start w:val="1"/>
      <w:numFmt w:val="decimal"/>
      <w:lvlText w:val="(%3)"/>
      <w:lvlJc w:val="left"/>
      <w:pPr>
        <w:ind w:left="3271" w:hanging="567"/>
      </w:pPr>
      <w:rPr>
        <w:color w:val="auto"/>
      </w:rPr>
    </w:lvl>
    <w:lvl w:ilvl="3">
      <w:start w:val="1"/>
      <w:numFmt w:val="upperLetter"/>
      <w:lvlText w:val="(%4)"/>
      <w:lvlJc w:val="left"/>
      <w:pPr>
        <w:ind w:left="3838" w:hanging="567"/>
      </w:pPr>
      <w:rPr>
        <w:color w:val="auto"/>
      </w:rPr>
    </w:lvl>
    <w:lvl w:ilvl="4">
      <w:start w:val="1"/>
      <w:numFmt w:val="lowerRoman"/>
      <w:lvlText w:val="%5."/>
      <w:lvlJc w:val="left"/>
      <w:pPr>
        <w:ind w:left="4405" w:hanging="567"/>
      </w:pPr>
      <w:rPr>
        <w:color w:val="auto"/>
      </w:rPr>
    </w:lvl>
    <w:lvl w:ilvl="5">
      <w:start w:val="1"/>
      <w:numFmt w:val="lowerLetter"/>
      <w:lvlText w:val="%6."/>
      <w:lvlJc w:val="left"/>
      <w:pPr>
        <w:ind w:left="4972" w:hanging="567"/>
      </w:pPr>
      <w:rPr>
        <w:color w:val="auto"/>
      </w:rPr>
    </w:lvl>
    <w:lvl w:ilvl="6">
      <w:start w:val="1"/>
      <w:numFmt w:val="decimal"/>
      <w:lvlText w:val="%7."/>
      <w:lvlJc w:val="left"/>
      <w:pPr>
        <w:ind w:left="5539" w:hanging="567"/>
      </w:pPr>
      <w:rPr>
        <w:color w:val="auto"/>
      </w:rPr>
    </w:lvl>
    <w:lvl w:ilvl="7">
      <w:start w:val="1"/>
      <w:numFmt w:val="upperLetter"/>
      <w:lvlText w:val="%8."/>
      <w:lvlJc w:val="left"/>
      <w:pPr>
        <w:ind w:left="6106" w:hanging="567"/>
      </w:pPr>
      <w:rPr>
        <w:color w:val="auto"/>
      </w:rPr>
    </w:lvl>
    <w:lvl w:ilvl="8">
      <w:start w:val="1"/>
      <w:numFmt w:val="lowerRoman"/>
      <w:lvlText w:val="%9)"/>
      <w:lvlJc w:val="left"/>
      <w:pPr>
        <w:ind w:left="6673" w:hanging="567"/>
      </w:pPr>
      <w:rPr>
        <w:color w:val="auto"/>
      </w:rPr>
    </w:lvl>
  </w:abstractNum>
  <w:abstractNum w:abstractNumId="18" w15:restartNumberingAfterBreak="0">
    <w:nsid w:val="62FF2C1D"/>
    <w:multiLevelType w:val="hybridMultilevel"/>
    <w:tmpl w:val="4006B026"/>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9" w15:restartNumberingAfterBreak="0">
    <w:nsid w:val="663E32A2"/>
    <w:multiLevelType w:val="hybridMultilevel"/>
    <w:tmpl w:val="74B0EC5C"/>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A797C27"/>
    <w:multiLevelType w:val="multilevel"/>
    <w:tmpl w:val="E1343714"/>
    <w:lvl w:ilvl="0">
      <w:start w:val="1"/>
      <w:numFmt w:val="decimal"/>
      <w:lvlText w:val="%1)"/>
      <w:lvlJc w:val="left"/>
      <w:pPr>
        <w:ind w:left="2137" w:hanging="567"/>
      </w:pPr>
      <w:rPr>
        <w:color w:val="auto"/>
      </w:rPr>
    </w:lvl>
    <w:lvl w:ilvl="1">
      <w:start w:val="1"/>
      <w:numFmt w:val="lowerLetter"/>
      <w:lvlText w:val="(%2)"/>
      <w:lvlJc w:val="left"/>
      <w:pPr>
        <w:ind w:left="2704" w:hanging="567"/>
      </w:pPr>
      <w:rPr>
        <w:color w:val="auto"/>
      </w:rPr>
    </w:lvl>
    <w:lvl w:ilvl="2">
      <w:start w:val="1"/>
      <w:numFmt w:val="decimal"/>
      <w:lvlText w:val="(%3)"/>
      <w:lvlJc w:val="left"/>
      <w:pPr>
        <w:ind w:left="3271" w:hanging="567"/>
      </w:pPr>
      <w:rPr>
        <w:color w:val="auto"/>
      </w:rPr>
    </w:lvl>
    <w:lvl w:ilvl="3">
      <w:start w:val="1"/>
      <w:numFmt w:val="upperLetter"/>
      <w:lvlText w:val="(%4)"/>
      <w:lvlJc w:val="left"/>
      <w:pPr>
        <w:ind w:left="3838" w:hanging="567"/>
      </w:pPr>
      <w:rPr>
        <w:color w:val="auto"/>
      </w:rPr>
    </w:lvl>
    <w:lvl w:ilvl="4">
      <w:start w:val="1"/>
      <w:numFmt w:val="lowerRoman"/>
      <w:lvlText w:val="%5."/>
      <w:lvlJc w:val="left"/>
      <w:pPr>
        <w:ind w:left="4405" w:hanging="567"/>
      </w:pPr>
      <w:rPr>
        <w:color w:val="auto"/>
      </w:rPr>
    </w:lvl>
    <w:lvl w:ilvl="5">
      <w:start w:val="1"/>
      <w:numFmt w:val="lowerLetter"/>
      <w:lvlText w:val="%6."/>
      <w:lvlJc w:val="left"/>
      <w:pPr>
        <w:ind w:left="4972" w:hanging="567"/>
      </w:pPr>
      <w:rPr>
        <w:color w:val="auto"/>
      </w:rPr>
    </w:lvl>
    <w:lvl w:ilvl="6">
      <w:start w:val="1"/>
      <w:numFmt w:val="decimal"/>
      <w:lvlText w:val="%7."/>
      <w:lvlJc w:val="left"/>
      <w:pPr>
        <w:ind w:left="5539" w:hanging="567"/>
      </w:pPr>
      <w:rPr>
        <w:color w:val="auto"/>
      </w:rPr>
    </w:lvl>
    <w:lvl w:ilvl="7">
      <w:start w:val="1"/>
      <w:numFmt w:val="upperLetter"/>
      <w:lvlText w:val="%8."/>
      <w:lvlJc w:val="left"/>
      <w:pPr>
        <w:ind w:left="6106" w:hanging="567"/>
      </w:pPr>
      <w:rPr>
        <w:color w:val="auto"/>
      </w:rPr>
    </w:lvl>
    <w:lvl w:ilvl="8">
      <w:start w:val="1"/>
      <w:numFmt w:val="lowerRoman"/>
      <w:lvlText w:val="%9)"/>
      <w:lvlJc w:val="left"/>
      <w:pPr>
        <w:ind w:left="6673" w:hanging="567"/>
      </w:pPr>
      <w:rPr>
        <w:color w:val="auto"/>
      </w:rPr>
    </w:lvl>
  </w:abstractNum>
  <w:abstractNum w:abstractNumId="21"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22" w15:restartNumberingAfterBreak="0">
    <w:nsid w:val="722B249B"/>
    <w:multiLevelType w:val="hybridMultilevel"/>
    <w:tmpl w:val="01DA625C"/>
    <w:lvl w:ilvl="0" w:tplc="04070015">
      <w:start w:val="1"/>
      <w:numFmt w:val="decimal"/>
      <w:lvlText w:val="(%1)"/>
      <w:lvlJc w:val="left"/>
      <w:pPr>
        <w:ind w:left="1288" w:hanging="72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4" w15:restartNumberingAfterBreak="0">
    <w:nsid w:val="74C035E1"/>
    <w:multiLevelType w:val="hybridMultilevel"/>
    <w:tmpl w:val="38DA513A"/>
    <w:lvl w:ilvl="0" w:tplc="04070015">
      <w:start w:val="1"/>
      <w:numFmt w:val="decimal"/>
      <w:lvlText w:val="(%1)"/>
      <w:lvlJc w:val="left"/>
      <w:pPr>
        <w:ind w:left="937" w:hanging="720"/>
      </w:pPr>
      <w:rPr>
        <w:rFonts w:hint="default"/>
      </w:rPr>
    </w:lvl>
    <w:lvl w:ilvl="1" w:tplc="04070019" w:tentative="1">
      <w:start w:val="1"/>
      <w:numFmt w:val="lowerLetter"/>
      <w:lvlText w:val="%2."/>
      <w:lvlJc w:val="left"/>
      <w:pPr>
        <w:ind w:left="1297" w:hanging="360"/>
      </w:pPr>
    </w:lvl>
    <w:lvl w:ilvl="2" w:tplc="0407001B" w:tentative="1">
      <w:start w:val="1"/>
      <w:numFmt w:val="lowerRoman"/>
      <w:lvlText w:val="%3."/>
      <w:lvlJc w:val="right"/>
      <w:pPr>
        <w:ind w:left="2017" w:hanging="180"/>
      </w:pPr>
    </w:lvl>
    <w:lvl w:ilvl="3" w:tplc="0407000F" w:tentative="1">
      <w:start w:val="1"/>
      <w:numFmt w:val="decimal"/>
      <w:lvlText w:val="%4."/>
      <w:lvlJc w:val="left"/>
      <w:pPr>
        <w:ind w:left="2737" w:hanging="360"/>
      </w:pPr>
    </w:lvl>
    <w:lvl w:ilvl="4" w:tplc="04070019" w:tentative="1">
      <w:start w:val="1"/>
      <w:numFmt w:val="lowerLetter"/>
      <w:lvlText w:val="%5."/>
      <w:lvlJc w:val="left"/>
      <w:pPr>
        <w:ind w:left="3457" w:hanging="360"/>
      </w:pPr>
    </w:lvl>
    <w:lvl w:ilvl="5" w:tplc="0407001B" w:tentative="1">
      <w:start w:val="1"/>
      <w:numFmt w:val="lowerRoman"/>
      <w:lvlText w:val="%6."/>
      <w:lvlJc w:val="right"/>
      <w:pPr>
        <w:ind w:left="4177" w:hanging="180"/>
      </w:pPr>
    </w:lvl>
    <w:lvl w:ilvl="6" w:tplc="0407000F" w:tentative="1">
      <w:start w:val="1"/>
      <w:numFmt w:val="decimal"/>
      <w:lvlText w:val="%7."/>
      <w:lvlJc w:val="left"/>
      <w:pPr>
        <w:ind w:left="4897" w:hanging="360"/>
      </w:pPr>
    </w:lvl>
    <w:lvl w:ilvl="7" w:tplc="04070019" w:tentative="1">
      <w:start w:val="1"/>
      <w:numFmt w:val="lowerLetter"/>
      <w:lvlText w:val="%8."/>
      <w:lvlJc w:val="left"/>
      <w:pPr>
        <w:ind w:left="5617" w:hanging="360"/>
      </w:pPr>
    </w:lvl>
    <w:lvl w:ilvl="8" w:tplc="0407001B" w:tentative="1">
      <w:start w:val="1"/>
      <w:numFmt w:val="lowerRoman"/>
      <w:lvlText w:val="%9."/>
      <w:lvlJc w:val="right"/>
      <w:pPr>
        <w:ind w:left="6337" w:hanging="180"/>
      </w:pPr>
    </w:lvl>
  </w:abstractNum>
  <w:num w:numId="1" w16cid:durableId="319424945">
    <w:abstractNumId w:val="24"/>
  </w:num>
  <w:num w:numId="2" w16cid:durableId="1880127663">
    <w:abstractNumId w:val="11"/>
  </w:num>
  <w:num w:numId="3" w16cid:durableId="125589752">
    <w:abstractNumId w:val="22"/>
  </w:num>
  <w:num w:numId="4" w16cid:durableId="973170660">
    <w:abstractNumId w:val="17"/>
  </w:num>
  <w:num w:numId="5" w16cid:durableId="1670675671">
    <w:abstractNumId w:val="10"/>
  </w:num>
  <w:num w:numId="6" w16cid:durableId="1729380327">
    <w:abstractNumId w:val="14"/>
  </w:num>
  <w:num w:numId="7" w16cid:durableId="200166567">
    <w:abstractNumId w:val="2"/>
  </w:num>
  <w:num w:numId="8" w16cid:durableId="466046551">
    <w:abstractNumId w:val="1"/>
  </w:num>
  <w:num w:numId="9" w16cid:durableId="998924103">
    <w:abstractNumId w:val="20"/>
  </w:num>
  <w:num w:numId="10" w16cid:durableId="857348903">
    <w:abstractNumId w:val="18"/>
  </w:num>
  <w:num w:numId="11" w16cid:durableId="1205367880">
    <w:abstractNumId w:val="21"/>
  </w:num>
  <w:num w:numId="12" w16cid:durableId="787816894">
    <w:abstractNumId w:val="0"/>
  </w:num>
  <w:num w:numId="13" w16cid:durableId="1977099894">
    <w:abstractNumId w:val="16"/>
  </w:num>
  <w:num w:numId="14" w16cid:durableId="1677993886">
    <w:abstractNumId w:val="3"/>
  </w:num>
  <w:num w:numId="15" w16cid:durableId="1068071796">
    <w:abstractNumId w:val="7"/>
  </w:num>
  <w:num w:numId="16" w16cid:durableId="1899776220">
    <w:abstractNumId w:val="6"/>
  </w:num>
  <w:num w:numId="17" w16cid:durableId="276176676">
    <w:abstractNumId w:val="5"/>
  </w:num>
  <w:num w:numId="18" w16cid:durableId="1542479426">
    <w:abstractNumId w:val="12"/>
  </w:num>
  <w:num w:numId="19" w16cid:durableId="1551914478">
    <w:abstractNumId w:val="9"/>
  </w:num>
  <w:num w:numId="20" w16cid:durableId="1870142093">
    <w:abstractNumId w:val="15"/>
  </w:num>
  <w:num w:numId="21" w16cid:durableId="1031418237">
    <w:abstractNumId w:val="4"/>
  </w:num>
  <w:num w:numId="22" w16cid:durableId="1475952334">
    <w:abstractNumId w:val="23"/>
  </w:num>
  <w:num w:numId="23" w16cid:durableId="5388550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7"/>
    </w:lvlOverride>
    <w:lvlOverride w:ilvl="8">
      <w:startOverride w:val="1"/>
    </w:lvlOverride>
  </w:num>
  <w:num w:numId="24" w16cid:durableId="609819711">
    <w:abstractNumId w:val="13"/>
  </w:num>
  <w:num w:numId="25" w16cid:durableId="1135827656">
    <w:abstractNumId w:val="19"/>
  </w:num>
  <w:num w:numId="26" w16cid:durableId="28336812">
    <w:abstractNumId w:val="21"/>
  </w:num>
  <w:num w:numId="27" w16cid:durableId="1230575127">
    <w:abstractNumId w:val="21"/>
  </w:num>
  <w:num w:numId="28" w16cid:durableId="1004941932">
    <w:abstractNumId w:val="21"/>
  </w:num>
  <w:num w:numId="29" w16cid:durableId="59334653">
    <w:abstractNumId w:val="21"/>
  </w:num>
  <w:num w:numId="30" w16cid:durableId="1676178674">
    <w:abstractNumId w:val="21"/>
  </w:num>
  <w:num w:numId="31" w16cid:durableId="1590650934">
    <w:abstractNumId w:val="21"/>
  </w:num>
  <w:num w:numId="32" w16cid:durableId="152455510">
    <w:abstractNumId w:val="21"/>
  </w:num>
  <w:num w:numId="33" w16cid:durableId="1352220640">
    <w:abstractNumId w:val="16"/>
  </w:num>
  <w:num w:numId="34" w16cid:durableId="1598051394">
    <w:abstractNumId w:val="8"/>
  </w:num>
  <w:num w:numId="35" w16cid:durableId="408770754">
    <w:abstractNumId w:val="21"/>
  </w:num>
  <w:num w:numId="36" w16cid:durableId="1911883482">
    <w:abstractNumId w:val="21"/>
  </w:num>
  <w:num w:numId="37" w16cid:durableId="1990743232">
    <w:abstractNumId w:val="21"/>
  </w:num>
  <w:num w:numId="38" w16cid:durableId="496649902">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ocumentProtection w:edit="readOnly" w:enforcement="1" w:cryptProviderType="rsaAES" w:cryptAlgorithmClass="hash" w:cryptAlgorithmType="typeAny" w:cryptAlgorithmSid="14" w:cryptSpinCount="100000" w:hash="0mPrmO86m9K5tiW0jHMMhr6oP1JMYgMXhKVdUfkOA8YGUJnenME0KO1nFc63IaZwUdBP+RxAtymUAa9BPBH5rQ==" w:salt="KTd3tQ+pnR9XQz5NWgVA3Q=="/>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C20"/>
    <w:rsid w:val="0000191D"/>
    <w:rsid w:val="00003E3F"/>
    <w:rsid w:val="000044AB"/>
    <w:rsid w:val="00004DB7"/>
    <w:rsid w:val="000062A4"/>
    <w:rsid w:val="00006367"/>
    <w:rsid w:val="00007C82"/>
    <w:rsid w:val="000107E4"/>
    <w:rsid w:val="00010919"/>
    <w:rsid w:val="00011F62"/>
    <w:rsid w:val="000157D2"/>
    <w:rsid w:val="000173D4"/>
    <w:rsid w:val="00024DAD"/>
    <w:rsid w:val="000258AD"/>
    <w:rsid w:val="00025DA2"/>
    <w:rsid w:val="0002656E"/>
    <w:rsid w:val="000304BC"/>
    <w:rsid w:val="000305BE"/>
    <w:rsid w:val="00031955"/>
    <w:rsid w:val="00032D8E"/>
    <w:rsid w:val="000400E7"/>
    <w:rsid w:val="00041E85"/>
    <w:rsid w:val="00047361"/>
    <w:rsid w:val="00051F53"/>
    <w:rsid w:val="0005240C"/>
    <w:rsid w:val="0005365C"/>
    <w:rsid w:val="00060807"/>
    <w:rsid w:val="000614D3"/>
    <w:rsid w:val="00061C73"/>
    <w:rsid w:val="000638C1"/>
    <w:rsid w:val="00064320"/>
    <w:rsid w:val="000644E6"/>
    <w:rsid w:val="00065A6C"/>
    <w:rsid w:val="000668B0"/>
    <w:rsid w:val="00066ADD"/>
    <w:rsid w:val="00067D60"/>
    <w:rsid w:val="000725A8"/>
    <w:rsid w:val="00074FA7"/>
    <w:rsid w:val="0007795A"/>
    <w:rsid w:val="00081EB4"/>
    <w:rsid w:val="00084C32"/>
    <w:rsid w:val="000850D3"/>
    <w:rsid w:val="000862F4"/>
    <w:rsid w:val="00087D73"/>
    <w:rsid w:val="000901CC"/>
    <w:rsid w:val="00093BEC"/>
    <w:rsid w:val="000962B5"/>
    <w:rsid w:val="00096BF7"/>
    <w:rsid w:val="00097288"/>
    <w:rsid w:val="000972F2"/>
    <w:rsid w:val="000A3515"/>
    <w:rsid w:val="000A45B8"/>
    <w:rsid w:val="000A7F66"/>
    <w:rsid w:val="000B6940"/>
    <w:rsid w:val="000B75C1"/>
    <w:rsid w:val="000C07AF"/>
    <w:rsid w:val="000C0A6D"/>
    <w:rsid w:val="000C0A79"/>
    <w:rsid w:val="000C10E6"/>
    <w:rsid w:val="000C28A5"/>
    <w:rsid w:val="000C31C9"/>
    <w:rsid w:val="000C488F"/>
    <w:rsid w:val="000C623F"/>
    <w:rsid w:val="000D1A62"/>
    <w:rsid w:val="000D1B07"/>
    <w:rsid w:val="000D1FEA"/>
    <w:rsid w:val="000D33C2"/>
    <w:rsid w:val="000D3C84"/>
    <w:rsid w:val="000D55C2"/>
    <w:rsid w:val="000D5EBD"/>
    <w:rsid w:val="000E19B7"/>
    <w:rsid w:val="000E1EF8"/>
    <w:rsid w:val="000E2533"/>
    <w:rsid w:val="000E6FC0"/>
    <w:rsid w:val="000F2EF5"/>
    <w:rsid w:val="000F3EA0"/>
    <w:rsid w:val="000F4D2A"/>
    <w:rsid w:val="000F653A"/>
    <w:rsid w:val="000F71DF"/>
    <w:rsid w:val="00102034"/>
    <w:rsid w:val="00102A29"/>
    <w:rsid w:val="00105754"/>
    <w:rsid w:val="00107B94"/>
    <w:rsid w:val="00107BA7"/>
    <w:rsid w:val="00110FA8"/>
    <w:rsid w:val="00112554"/>
    <w:rsid w:val="0011404A"/>
    <w:rsid w:val="001142B3"/>
    <w:rsid w:val="0011513B"/>
    <w:rsid w:val="00115732"/>
    <w:rsid w:val="00120807"/>
    <w:rsid w:val="001233C1"/>
    <w:rsid w:val="00124783"/>
    <w:rsid w:val="001258E4"/>
    <w:rsid w:val="0012767B"/>
    <w:rsid w:val="001313C1"/>
    <w:rsid w:val="00131F3C"/>
    <w:rsid w:val="0013238C"/>
    <w:rsid w:val="001347C0"/>
    <w:rsid w:val="00137581"/>
    <w:rsid w:val="001406C4"/>
    <w:rsid w:val="00141BF9"/>
    <w:rsid w:val="0014200D"/>
    <w:rsid w:val="00144D1B"/>
    <w:rsid w:val="00152C0F"/>
    <w:rsid w:val="0015466B"/>
    <w:rsid w:val="00157F52"/>
    <w:rsid w:val="00163179"/>
    <w:rsid w:val="00164A06"/>
    <w:rsid w:val="0016507C"/>
    <w:rsid w:val="00166890"/>
    <w:rsid w:val="00167DBD"/>
    <w:rsid w:val="00167F3B"/>
    <w:rsid w:val="00171CD4"/>
    <w:rsid w:val="00175E9A"/>
    <w:rsid w:val="00176919"/>
    <w:rsid w:val="001802D0"/>
    <w:rsid w:val="00183BA7"/>
    <w:rsid w:val="00186279"/>
    <w:rsid w:val="001937B5"/>
    <w:rsid w:val="0019505C"/>
    <w:rsid w:val="001A7067"/>
    <w:rsid w:val="001B01C8"/>
    <w:rsid w:val="001B281A"/>
    <w:rsid w:val="001B2F24"/>
    <w:rsid w:val="001B68F6"/>
    <w:rsid w:val="001C021B"/>
    <w:rsid w:val="001C0A0C"/>
    <w:rsid w:val="001C15AE"/>
    <w:rsid w:val="001C1F56"/>
    <w:rsid w:val="001C1F8C"/>
    <w:rsid w:val="001C54FC"/>
    <w:rsid w:val="001C6338"/>
    <w:rsid w:val="001C7080"/>
    <w:rsid w:val="001D50F7"/>
    <w:rsid w:val="001D70CD"/>
    <w:rsid w:val="001E5857"/>
    <w:rsid w:val="001E6F49"/>
    <w:rsid w:val="001E7807"/>
    <w:rsid w:val="001F1D4B"/>
    <w:rsid w:val="001F490B"/>
    <w:rsid w:val="00204A38"/>
    <w:rsid w:val="00204BED"/>
    <w:rsid w:val="00205A74"/>
    <w:rsid w:val="002066EA"/>
    <w:rsid w:val="00207693"/>
    <w:rsid w:val="00210BD0"/>
    <w:rsid w:val="0021106A"/>
    <w:rsid w:val="002133F0"/>
    <w:rsid w:val="00215D18"/>
    <w:rsid w:val="0021674A"/>
    <w:rsid w:val="00216ACC"/>
    <w:rsid w:val="0021712D"/>
    <w:rsid w:val="00220126"/>
    <w:rsid w:val="00220D26"/>
    <w:rsid w:val="002212D5"/>
    <w:rsid w:val="00221F24"/>
    <w:rsid w:val="00222F09"/>
    <w:rsid w:val="002233F6"/>
    <w:rsid w:val="0022681A"/>
    <w:rsid w:val="00227B6A"/>
    <w:rsid w:val="00232833"/>
    <w:rsid w:val="00234695"/>
    <w:rsid w:val="00234723"/>
    <w:rsid w:val="0023479D"/>
    <w:rsid w:val="00235636"/>
    <w:rsid w:val="00242C12"/>
    <w:rsid w:val="00243F27"/>
    <w:rsid w:val="00245137"/>
    <w:rsid w:val="00250205"/>
    <w:rsid w:val="00252769"/>
    <w:rsid w:val="00253DED"/>
    <w:rsid w:val="00254D73"/>
    <w:rsid w:val="002552FB"/>
    <w:rsid w:val="002633E2"/>
    <w:rsid w:val="00273EAB"/>
    <w:rsid w:val="0027585E"/>
    <w:rsid w:val="0027666B"/>
    <w:rsid w:val="00277809"/>
    <w:rsid w:val="0028159F"/>
    <w:rsid w:val="002868A4"/>
    <w:rsid w:val="00286C1F"/>
    <w:rsid w:val="00287B53"/>
    <w:rsid w:val="002906F9"/>
    <w:rsid w:val="002979BD"/>
    <w:rsid w:val="002A344A"/>
    <w:rsid w:val="002B1BEA"/>
    <w:rsid w:val="002B3F5D"/>
    <w:rsid w:val="002B438B"/>
    <w:rsid w:val="002B71C2"/>
    <w:rsid w:val="002C02A3"/>
    <w:rsid w:val="002C7334"/>
    <w:rsid w:val="002C7835"/>
    <w:rsid w:val="002D00B6"/>
    <w:rsid w:val="002D05D5"/>
    <w:rsid w:val="002D1616"/>
    <w:rsid w:val="002D1907"/>
    <w:rsid w:val="002D223C"/>
    <w:rsid w:val="002D56DB"/>
    <w:rsid w:val="002D5A89"/>
    <w:rsid w:val="002D685F"/>
    <w:rsid w:val="002E1C6C"/>
    <w:rsid w:val="002F10C5"/>
    <w:rsid w:val="002F3685"/>
    <w:rsid w:val="002F77F8"/>
    <w:rsid w:val="002F7C15"/>
    <w:rsid w:val="00306CB5"/>
    <w:rsid w:val="00307D79"/>
    <w:rsid w:val="00312A67"/>
    <w:rsid w:val="003253DA"/>
    <w:rsid w:val="00325725"/>
    <w:rsid w:val="003273C0"/>
    <w:rsid w:val="00327651"/>
    <w:rsid w:val="00327974"/>
    <w:rsid w:val="00327C87"/>
    <w:rsid w:val="003311B7"/>
    <w:rsid w:val="0033532A"/>
    <w:rsid w:val="00335AF0"/>
    <w:rsid w:val="003369C3"/>
    <w:rsid w:val="0034149C"/>
    <w:rsid w:val="003418C3"/>
    <w:rsid w:val="003430AA"/>
    <w:rsid w:val="0034762F"/>
    <w:rsid w:val="00350DEF"/>
    <w:rsid w:val="00351F47"/>
    <w:rsid w:val="003547ED"/>
    <w:rsid w:val="0035571E"/>
    <w:rsid w:val="0035572D"/>
    <w:rsid w:val="003617F3"/>
    <w:rsid w:val="003650A8"/>
    <w:rsid w:val="003662FE"/>
    <w:rsid w:val="00370EA4"/>
    <w:rsid w:val="00373817"/>
    <w:rsid w:val="00376E41"/>
    <w:rsid w:val="003777AA"/>
    <w:rsid w:val="0038053A"/>
    <w:rsid w:val="003913AD"/>
    <w:rsid w:val="00393C2F"/>
    <w:rsid w:val="00394A42"/>
    <w:rsid w:val="0039542F"/>
    <w:rsid w:val="00395B3D"/>
    <w:rsid w:val="00395BAA"/>
    <w:rsid w:val="00395F9D"/>
    <w:rsid w:val="00396FCF"/>
    <w:rsid w:val="00397910"/>
    <w:rsid w:val="003A3D08"/>
    <w:rsid w:val="003A6346"/>
    <w:rsid w:val="003A650A"/>
    <w:rsid w:val="003A6738"/>
    <w:rsid w:val="003B0375"/>
    <w:rsid w:val="003B20A2"/>
    <w:rsid w:val="003B29BF"/>
    <w:rsid w:val="003B377B"/>
    <w:rsid w:val="003B3855"/>
    <w:rsid w:val="003B5399"/>
    <w:rsid w:val="003B7237"/>
    <w:rsid w:val="003B7CEF"/>
    <w:rsid w:val="003C04A1"/>
    <w:rsid w:val="003C0C3C"/>
    <w:rsid w:val="003C11EF"/>
    <w:rsid w:val="003C1C34"/>
    <w:rsid w:val="003C4004"/>
    <w:rsid w:val="003C42B1"/>
    <w:rsid w:val="003C71B1"/>
    <w:rsid w:val="003D019D"/>
    <w:rsid w:val="003D081D"/>
    <w:rsid w:val="003D2275"/>
    <w:rsid w:val="003D2F7A"/>
    <w:rsid w:val="003D338D"/>
    <w:rsid w:val="003E3976"/>
    <w:rsid w:val="003E3D16"/>
    <w:rsid w:val="003E3DCB"/>
    <w:rsid w:val="003E539C"/>
    <w:rsid w:val="003E6EBA"/>
    <w:rsid w:val="003E7A10"/>
    <w:rsid w:val="003F2197"/>
    <w:rsid w:val="003F28B3"/>
    <w:rsid w:val="003F4192"/>
    <w:rsid w:val="003F67A4"/>
    <w:rsid w:val="003F7260"/>
    <w:rsid w:val="00402A07"/>
    <w:rsid w:val="004044EF"/>
    <w:rsid w:val="00404FF9"/>
    <w:rsid w:val="004065E9"/>
    <w:rsid w:val="004110BF"/>
    <w:rsid w:val="00414808"/>
    <w:rsid w:val="004150D7"/>
    <w:rsid w:val="004150FF"/>
    <w:rsid w:val="00415F53"/>
    <w:rsid w:val="00421C90"/>
    <w:rsid w:val="00422091"/>
    <w:rsid w:val="00422B8E"/>
    <w:rsid w:val="00425162"/>
    <w:rsid w:val="00427B12"/>
    <w:rsid w:val="00427D96"/>
    <w:rsid w:val="00435F47"/>
    <w:rsid w:val="0043724F"/>
    <w:rsid w:val="00437BFB"/>
    <w:rsid w:val="00442D8B"/>
    <w:rsid w:val="00444ECB"/>
    <w:rsid w:val="00446183"/>
    <w:rsid w:val="00447DD7"/>
    <w:rsid w:val="00447ED1"/>
    <w:rsid w:val="004557F7"/>
    <w:rsid w:val="0045752E"/>
    <w:rsid w:val="0046280F"/>
    <w:rsid w:val="00471E8F"/>
    <w:rsid w:val="00473ABF"/>
    <w:rsid w:val="00475157"/>
    <w:rsid w:val="004829FE"/>
    <w:rsid w:val="00484526"/>
    <w:rsid w:val="004852E4"/>
    <w:rsid w:val="00485750"/>
    <w:rsid w:val="0048578C"/>
    <w:rsid w:val="00487BFE"/>
    <w:rsid w:val="0049109A"/>
    <w:rsid w:val="004918AF"/>
    <w:rsid w:val="004939EB"/>
    <w:rsid w:val="00493E43"/>
    <w:rsid w:val="004A0109"/>
    <w:rsid w:val="004A6D9B"/>
    <w:rsid w:val="004B1316"/>
    <w:rsid w:val="004B7489"/>
    <w:rsid w:val="004B77EB"/>
    <w:rsid w:val="004B7BD2"/>
    <w:rsid w:val="004C2FB6"/>
    <w:rsid w:val="004C5075"/>
    <w:rsid w:val="004D1ABA"/>
    <w:rsid w:val="004D1CC0"/>
    <w:rsid w:val="004D4C5B"/>
    <w:rsid w:val="004D74BA"/>
    <w:rsid w:val="004E1BA5"/>
    <w:rsid w:val="004E38C3"/>
    <w:rsid w:val="004E5603"/>
    <w:rsid w:val="004E5BC1"/>
    <w:rsid w:val="004F035D"/>
    <w:rsid w:val="004F0A1D"/>
    <w:rsid w:val="004F2F11"/>
    <w:rsid w:val="004F4C1F"/>
    <w:rsid w:val="004F6AF6"/>
    <w:rsid w:val="004F7A07"/>
    <w:rsid w:val="00501462"/>
    <w:rsid w:val="00502CCC"/>
    <w:rsid w:val="00503267"/>
    <w:rsid w:val="00504ED9"/>
    <w:rsid w:val="00505614"/>
    <w:rsid w:val="00506237"/>
    <w:rsid w:val="00506710"/>
    <w:rsid w:val="0051080D"/>
    <w:rsid w:val="00513B65"/>
    <w:rsid w:val="0051443D"/>
    <w:rsid w:val="00514BA1"/>
    <w:rsid w:val="005213E9"/>
    <w:rsid w:val="005227C2"/>
    <w:rsid w:val="00522B7D"/>
    <w:rsid w:val="00523BDA"/>
    <w:rsid w:val="005307CB"/>
    <w:rsid w:val="005319DC"/>
    <w:rsid w:val="00531D22"/>
    <w:rsid w:val="00532629"/>
    <w:rsid w:val="005334AA"/>
    <w:rsid w:val="00533D0E"/>
    <w:rsid w:val="00537377"/>
    <w:rsid w:val="0054020C"/>
    <w:rsid w:val="00542202"/>
    <w:rsid w:val="00542877"/>
    <w:rsid w:val="005438A8"/>
    <w:rsid w:val="00543907"/>
    <w:rsid w:val="00543F53"/>
    <w:rsid w:val="00547A3F"/>
    <w:rsid w:val="00550F31"/>
    <w:rsid w:val="00553961"/>
    <w:rsid w:val="00553B1C"/>
    <w:rsid w:val="00557E51"/>
    <w:rsid w:val="005604F4"/>
    <w:rsid w:val="00561F3C"/>
    <w:rsid w:val="00563B01"/>
    <w:rsid w:val="00565764"/>
    <w:rsid w:val="0057630A"/>
    <w:rsid w:val="00582A0A"/>
    <w:rsid w:val="0058380D"/>
    <w:rsid w:val="0058790E"/>
    <w:rsid w:val="00587AD5"/>
    <w:rsid w:val="00590E34"/>
    <w:rsid w:val="00597176"/>
    <w:rsid w:val="005A06A0"/>
    <w:rsid w:val="005A18B1"/>
    <w:rsid w:val="005A703C"/>
    <w:rsid w:val="005A7F1A"/>
    <w:rsid w:val="005B0C1F"/>
    <w:rsid w:val="005B76EA"/>
    <w:rsid w:val="005B7E9D"/>
    <w:rsid w:val="005C1216"/>
    <w:rsid w:val="005C3DEA"/>
    <w:rsid w:val="005D35FF"/>
    <w:rsid w:val="005D5733"/>
    <w:rsid w:val="005E0259"/>
    <w:rsid w:val="005E228E"/>
    <w:rsid w:val="005E2A88"/>
    <w:rsid w:val="005E2F11"/>
    <w:rsid w:val="005E58CA"/>
    <w:rsid w:val="005F1EB6"/>
    <w:rsid w:val="005F4017"/>
    <w:rsid w:val="005F409E"/>
    <w:rsid w:val="005F6FBA"/>
    <w:rsid w:val="005F7E9A"/>
    <w:rsid w:val="00601A10"/>
    <w:rsid w:val="006038EB"/>
    <w:rsid w:val="006041B9"/>
    <w:rsid w:val="00606CC6"/>
    <w:rsid w:val="0061402C"/>
    <w:rsid w:val="0061490A"/>
    <w:rsid w:val="006153DD"/>
    <w:rsid w:val="00615EE1"/>
    <w:rsid w:val="00616203"/>
    <w:rsid w:val="006219D7"/>
    <w:rsid w:val="006225D3"/>
    <w:rsid w:val="00624D07"/>
    <w:rsid w:val="00625C23"/>
    <w:rsid w:val="00627F58"/>
    <w:rsid w:val="006312D2"/>
    <w:rsid w:val="00632EDC"/>
    <w:rsid w:val="00634F1C"/>
    <w:rsid w:val="00637389"/>
    <w:rsid w:val="0064204E"/>
    <w:rsid w:val="00642410"/>
    <w:rsid w:val="006427A2"/>
    <w:rsid w:val="00642A07"/>
    <w:rsid w:val="0064300F"/>
    <w:rsid w:val="00643BF3"/>
    <w:rsid w:val="00644781"/>
    <w:rsid w:val="006533AB"/>
    <w:rsid w:val="00655D85"/>
    <w:rsid w:val="00656F15"/>
    <w:rsid w:val="00660E69"/>
    <w:rsid w:val="00661649"/>
    <w:rsid w:val="00663485"/>
    <w:rsid w:val="00666418"/>
    <w:rsid w:val="00667F14"/>
    <w:rsid w:val="006703F3"/>
    <w:rsid w:val="00672315"/>
    <w:rsid w:val="00672494"/>
    <w:rsid w:val="006732A0"/>
    <w:rsid w:val="0067633B"/>
    <w:rsid w:val="006765A4"/>
    <w:rsid w:val="00676C96"/>
    <w:rsid w:val="0068096C"/>
    <w:rsid w:val="00681159"/>
    <w:rsid w:val="00683DDC"/>
    <w:rsid w:val="00685BF6"/>
    <w:rsid w:val="00687145"/>
    <w:rsid w:val="006871E1"/>
    <w:rsid w:val="00690079"/>
    <w:rsid w:val="00694954"/>
    <w:rsid w:val="006966EC"/>
    <w:rsid w:val="00696BC0"/>
    <w:rsid w:val="006A306E"/>
    <w:rsid w:val="006A413C"/>
    <w:rsid w:val="006B19E7"/>
    <w:rsid w:val="006B55AD"/>
    <w:rsid w:val="006B6900"/>
    <w:rsid w:val="006C0FB8"/>
    <w:rsid w:val="006C1411"/>
    <w:rsid w:val="006C168E"/>
    <w:rsid w:val="006C3BCE"/>
    <w:rsid w:val="006C6ABA"/>
    <w:rsid w:val="006D0FE0"/>
    <w:rsid w:val="006D19D0"/>
    <w:rsid w:val="006D24EA"/>
    <w:rsid w:val="006D5CE2"/>
    <w:rsid w:val="006D68A7"/>
    <w:rsid w:val="006E17E2"/>
    <w:rsid w:val="006E1D3A"/>
    <w:rsid w:val="006E2002"/>
    <w:rsid w:val="006E3B9C"/>
    <w:rsid w:val="006E6767"/>
    <w:rsid w:val="006F0BF0"/>
    <w:rsid w:val="006F2E93"/>
    <w:rsid w:val="006F4B77"/>
    <w:rsid w:val="006F6E21"/>
    <w:rsid w:val="00705817"/>
    <w:rsid w:val="00706850"/>
    <w:rsid w:val="00711EE8"/>
    <w:rsid w:val="0071212E"/>
    <w:rsid w:val="007125E5"/>
    <w:rsid w:val="00720F9C"/>
    <w:rsid w:val="007211FF"/>
    <w:rsid w:val="007224A3"/>
    <w:rsid w:val="007228D6"/>
    <w:rsid w:val="007229E4"/>
    <w:rsid w:val="00722EF1"/>
    <w:rsid w:val="00724D95"/>
    <w:rsid w:val="00724FE5"/>
    <w:rsid w:val="00727C20"/>
    <w:rsid w:val="007324C8"/>
    <w:rsid w:val="007341ED"/>
    <w:rsid w:val="00742948"/>
    <w:rsid w:val="0074369D"/>
    <w:rsid w:val="007456A5"/>
    <w:rsid w:val="00747382"/>
    <w:rsid w:val="00750666"/>
    <w:rsid w:val="007506BD"/>
    <w:rsid w:val="0075105D"/>
    <w:rsid w:val="00751836"/>
    <w:rsid w:val="007553CC"/>
    <w:rsid w:val="00755B31"/>
    <w:rsid w:val="00755BFC"/>
    <w:rsid w:val="00756E45"/>
    <w:rsid w:val="00766590"/>
    <w:rsid w:val="00766BD7"/>
    <w:rsid w:val="00774FE3"/>
    <w:rsid w:val="00777BDA"/>
    <w:rsid w:val="00777CE2"/>
    <w:rsid w:val="007857A3"/>
    <w:rsid w:val="007876A5"/>
    <w:rsid w:val="00791BF8"/>
    <w:rsid w:val="00795F7F"/>
    <w:rsid w:val="007A2261"/>
    <w:rsid w:val="007A706C"/>
    <w:rsid w:val="007A7132"/>
    <w:rsid w:val="007A770C"/>
    <w:rsid w:val="007B09C7"/>
    <w:rsid w:val="007B49FB"/>
    <w:rsid w:val="007B544D"/>
    <w:rsid w:val="007B54C1"/>
    <w:rsid w:val="007C28D4"/>
    <w:rsid w:val="007C7DCE"/>
    <w:rsid w:val="007D48FA"/>
    <w:rsid w:val="007D5184"/>
    <w:rsid w:val="007D613D"/>
    <w:rsid w:val="007D70F9"/>
    <w:rsid w:val="007F04C5"/>
    <w:rsid w:val="007F0EDD"/>
    <w:rsid w:val="007F1749"/>
    <w:rsid w:val="007F5DD7"/>
    <w:rsid w:val="007F6A4F"/>
    <w:rsid w:val="007F7B85"/>
    <w:rsid w:val="00807C27"/>
    <w:rsid w:val="00812D70"/>
    <w:rsid w:val="00814230"/>
    <w:rsid w:val="008151FF"/>
    <w:rsid w:val="00816171"/>
    <w:rsid w:val="0082519D"/>
    <w:rsid w:val="00825A21"/>
    <w:rsid w:val="00825C9B"/>
    <w:rsid w:val="008303FF"/>
    <w:rsid w:val="00830CF4"/>
    <w:rsid w:val="00830EDD"/>
    <w:rsid w:val="008310D8"/>
    <w:rsid w:val="008319E0"/>
    <w:rsid w:val="0083372F"/>
    <w:rsid w:val="00834224"/>
    <w:rsid w:val="008347B7"/>
    <w:rsid w:val="008348E0"/>
    <w:rsid w:val="008348FC"/>
    <w:rsid w:val="00835CF3"/>
    <w:rsid w:val="00851202"/>
    <w:rsid w:val="00857082"/>
    <w:rsid w:val="00861B4A"/>
    <w:rsid w:val="00864828"/>
    <w:rsid w:val="0087265B"/>
    <w:rsid w:val="00874F46"/>
    <w:rsid w:val="0087777B"/>
    <w:rsid w:val="00881A9A"/>
    <w:rsid w:val="00881D59"/>
    <w:rsid w:val="00882F31"/>
    <w:rsid w:val="00883842"/>
    <w:rsid w:val="00883F9B"/>
    <w:rsid w:val="00884D7D"/>
    <w:rsid w:val="00890A86"/>
    <w:rsid w:val="00891A68"/>
    <w:rsid w:val="008939C6"/>
    <w:rsid w:val="00894BB6"/>
    <w:rsid w:val="008965DA"/>
    <w:rsid w:val="008A389B"/>
    <w:rsid w:val="008A4B44"/>
    <w:rsid w:val="008A5CB0"/>
    <w:rsid w:val="008B0A85"/>
    <w:rsid w:val="008B0C8C"/>
    <w:rsid w:val="008B0F6D"/>
    <w:rsid w:val="008B1418"/>
    <w:rsid w:val="008B2978"/>
    <w:rsid w:val="008B3541"/>
    <w:rsid w:val="008B4CD2"/>
    <w:rsid w:val="008C43A0"/>
    <w:rsid w:val="008C4BDE"/>
    <w:rsid w:val="008C53BC"/>
    <w:rsid w:val="008C7B49"/>
    <w:rsid w:val="008D1983"/>
    <w:rsid w:val="008D2049"/>
    <w:rsid w:val="008D3910"/>
    <w:rsid w:val="008D7633"/>
    <w:rsid w:val="008E3AB6"/>
    <w:rsid w:val="008E4400"/>
    <w:rsid w:val="009010E7"/>
    <w:rsid w:val="0090119E"/>
    <w:rsid w:val="009037E7"/>
    <w:rsid w:val="00903BD9"/>
    <w:rsid w:val="009042F1"/>
    <w:rsid w:val="00906178"/>
    <w:rsid w:val="009078BB"/>
    <w:rsid w:val="00907F9E"/>
    <w:rsid w:val="00912490"/>
    <w:rsid w:val="00913FB4"/>
    <w:rsid w:val="00916A41"/>
    <w:rsid w:val="00916C0D"/>
    <w:rsid w:val="00917794"/>
    <w:rsid w:val="00920220"/>
    <w:rsid w:val="00923FE1"/>
    <w:rsid w:val="009244D8"/>
    <w:rsid w:val="00925494"/>
    <w:rsid w:val="009316E5"/>
    <w:rsid w:val="0093262C"/>
    <w:rsid w:val="009344D2"/>
    <w:rsid w:val="00940C05"/>
    <w:rsid w:val="009417EF"/>
    <w:rsid w:val="00950EEB"/>
    <w:rsid w:val="00955D4F"/>
    <w:rsid w:val="009565EB"/>
    <w:rsid w:val="009605C9"/>
    <w:rsid w:val="009606CD"/>
    <w:rsid w:val="00960C92"/>
    <w:rsid w:val="00961BB4"/>
    <w:rsid w:val="00962E24"/>
    <w:rsid w:val="00962FB5"/>
    <w:rsid w:val="009637AF"/>
    <w:rsid w:val="00965E95"/>
    <w:rsid w:val="00965F2D"/>
    <w:rsid w:val="0096610D"/>
    <w:rsid w:val="00970C75"/>
    <w:rsid w:val="0097144D"/>
    <w:rsid w:val="0097188E"/>
    <w:rsid w:val="0097197B"/>
    <w:rsid w:val="009727C6"/>
    <w:rsid w:val="00972F9C"/>
    <w:rsid w:val="00973C5A"/>
    <w:rsid w:val="00973C81"/>
    <w:rsid w:val="0097770F"/>
    <w:rsid w:val="00984664"/>
    <w:rsid w:val="00984FCA"/>
    <w:rsid w:val="009870AA"/>
    <w:rsid w:val="009923E8"/>
    <w:rsid w:val="00992890"/>
    <w:rsid w:val="0099668D"/>
    <w:rsid w:val="00996ABB"/>
    <w:rsid w:val="00997149"/>
    <w:rsid w:val="009972DF"/>
    <w:rsid w:val="00997C95"/>
    <w:rsid w:val="009A20D7"/>
    <w:rsid w:val="009A23A1"/>
    <w:rsid w:val="009A4127"/>
    <w:rsid w:val="009A4F16"/>
    <w:rsid w:val="009B1A27"/>
    <w:rsid w:val="009B1ABF"/>
    <w:rsid w:val="009C0B1B"/>
    <w:rsid w:val="009C2EF9"/>
    <w:rsid w:val="009C31EE"/>
    <w:rsid w:val="009C37F2"/>
    <w:rsid w:val="009C4EBC"/>
    <w:rsid w:val="009C4FF1"/>
    <w:rsid w:val="009C535D"/>
    <w:rsid w:val="009C652E"/>
    <w:rsid w:val="009E2A3A"/>
    <w:rsid w:val="009E3258"/>
    <w:rsid w:val="009E365B"/>
    <w:rsid w:val="009E4B4B"/>
    <w:rsid w:val="009E6F19"/>
    <w:rsid w:val="009F28E8"/>
    <w:rsid w:val="009F643D"/>
    <w:rsid w:val="00A00494"/>
    <w:rsid w:val="00A00565"/>
    <w:rsid w:val="00A00D29"/>
    <w:rsid w:val="00A02FBD"/>
    <w:rsid w:val="00A04FB7"/>
    <w:rsid w:val="00A07404"/>
    <w:rsid w:val="00A076D8"/>
    <w:rsid w:val="00A07838"/>
    <w:rsid w:val="00A07DAA"/>
    <w:rsid w:val="00A11C78"/>
    <w:rsid w:val="00A150A4"/>
    <w:rsid w:val="00A1588D"/>
    <w:rsid w:val="00A15A32"/>
    <w:rsid w:val="00A20F2C"/>
    <w:rsid w:val="00A21176"/>
    <w:rsid w:val="00A31CA8"/>
    <w:rsid w:val="00A32C24"/>
    <w:rsid w:val="00A32EB7"/>
    <w:rsid w:val="00A33BFF"/>
    <w:rsid w:val="00A34170"/>
    <w:rsid w:val="00A35547"/>
    <w:rsid w:val="00A35A1A"/>
    <w:rsid w:val="00A42FC8"/>
    <w:rsid w:val="00A4320D"/>
    <w:rsid w:val="00A44A00"/>
    <w:rsid w:val="00A5176E"/>
    <w:rsid w:val="00A563AF"/>
    <w:rsid w:val="00A5753D"/>
    <w:rsid w:val="00A6033A"/>
    <w:rsid w:val="00A63485"/>
    <w:rsid w:val="00A6396D"/>
    <w:rsid w:val="00A65D75"/>
    <w:rsid w:val="00A66A06"/>
    <w:rsid w:val="00A7292C"/>
    <w:rsid w:val="00A737CB"/>
    <w:rsid w:val="00A75BEC"/>
    <w:rsid w:val="00A76FEE"/>
    <w:rsid w:val="00A83C93"/>
    <w:rsid w:val="00A83F5C"/>
    <w:rsid w:val="00A8504A"/>
    <w:rsid w:val="00A85193"/>
    <w:rsid w:val="00A86B00"/>
    <w:rsid w:val="00A91A8E"/>
    <w:rsid w:val="00A94BCA"/>
    <w:rsid w:val="00AA00AD"/>
    <w:rsid w:val="00AA015E"/>
    <w:rsid w:val="00AA3AD3"/>
    <w:rsid w:val="00AB02A8"/>
    <w:rsid w:val="00AB0BFE"/>
    <w:rsid w:val="00AB57DE"/>
    <w:rsid w:val="00AB6FF1"/>
    <w:rsid w:val="00AC0377"/>
    <w:rsid w:val="00AC10C7"/>
    <w:rsid w:val="00AC2458"/>
    <w:rsid w:val="00AC63F5"/>
    <w:rsid w:val="00AC7966"/>
    <w:rsid w:val="00AD0422"/>
    <w:rsid w:val="00AD072F"/>
    <w:rsid w:val="00AD0B34"/>
    <w:rsid w:val="00AD1D83"/>
    <w:rsid w:val="00AD2DEA"/>
    <w:rsid w:val="00AD550F"/>
    <w:rsid w:val="00AD675E"/>
    <w:rsid w:val="00AE15B7"/>
    <w:rsid w:val="00AE31EF"/>
    <w:rsid w:val="00AE6176"/>
    <w:rsid w:val="00AE7CC2"/>
    <w:rsid w:val="00AF1735"/>
    <w:rsid w:val="00AF3A1B"/>
    <w:rsid w:val="00AF7354"/>
    <w:rsid w:val="00B040DB"/>
    <w:rsid w:val="00B120C2"/>
    <w:rsid w:val="00B1261A"/>
    <w:rsid w:val="00B140B6"/>
    <w:rsid w:val="00B1411C"/>
    <w:rsid w:val="00B15189"/>
    <w:rsid w:val="00B24282"/>
    <w:rsid w:val="00B247EC"/>
    <w:rsid w:val="00B25F70"/>
    <w:rsid w:val="00B27CBE"/>
    <w:rsid w:val="00B30720"/>
    <w:rsid w:val="00B326D1"/>
    <w:rsid w:val="00B332BD"/>
    <w:rsid w:val="00B348A9"/>
    <w:rsid w:val="00B36619"/>
    <w:rsid w:val="00B402E5"/>
    <w:rsid w:val="00B41069"/>
    <w:rsid w:val="00B460CE"/>
    <w:rsid w:val="00B4798B"/>
    <w:rsid w:val="00B47CBD"/>
    <w:rsid w:val="00B53093"/>
    <w:rsid w:val="00B563DE"/>
    <w:rsid w:val="00B5676F"/>
    <w:rsid w:val="00B6193C"/>
    <w:rsid w:val="00B631D4"/>
    <w:rsid w:val="00B654D9"/>
    <w:rsid w:val="00B711AF"/>
    <w:rsid w:val="00B71E3D"/>
    <w:rsid w:val="00B72574"/>
    <w:rsid w:val="00B73C1D"/>
    <w:rsid w:val="00B75787"/>
    <w:rsid w:val="00B80DE2"/>
    <w:rsid w:val="00B82A34"/>
    <w:rsid w:val="00B832A9"/>
    <w:rsid w:val="00B8389C"/>
    <w:rsid w:val="00B83C86"/>
    <w:rsid w:val="00B85487"/>
    <w:rsid w:val="00B85EEC"/>
    <w:rsid w:val="00B86659"/>
    <w:rsid w:val="00B8787E"/>
    <w:rsid w:val="00B878E3"/>
    <w:rsid w:val="00B934BE"/>
    <w:rsid w:val="00B94086"/>
    <w:rsid w:val="00B96909"/>
    <w:rsid w:val="00BA1D03"/>
    <w:rsid w:val="00BA2587"/>
    <w:rsid w:val="00BA3A48"/>
    <w:rsid w:val="00BA496D"/>
    <w:rsid w:val="00BB0B08"/>
    <w:rsid w:val="00BB4EBF"/>
    <w:rsid w:val="00BB6911"/>
    <w:rsid w:val="00BB7225"/>
    <w:rsid w:val="00BC0A8F"/>
    <w:rsid w:val="00BC0B63"/>
    <w:rsid w:val="00BC23B6"/>
    <w:rsid w:val="00BC2CA7"/>
    <w:rsid w:val="00BC503C"/>
    <w:rsid w:val="00BC5D80"/>
    <w:rsid w:val="00BD244E"/>
    <w:rsid w:val="00BD26BC"/>
    <w:rsid w:val="00BD2E83"/>
    <w:rsid w:val="00BD3781"/>
    <w:rsid w:val="00BD4D81"/>
    <w:rsid w:val="00BD56CD"/>
    <w:rsid w:val="00BD7275"/>
    <w:rsid w:val="00BE11C1"/>
    <w:rsid w:val="00BE1CA3"/>
    <w:rsid w:val="00BF19CD"/>
    <w:rsid w:val="00BF1B8E"/>
    <w:rsid w:val="00BF307A"/>
    <w:rsid w:val="00C1051D"/>
    <w:rsid w:val="00C171FD"/>
    <w:rsid w:val="00C20575"/>
    <w:rsid w:val="00C218B1"/>
    <w:rsid w:val="00C21D64"/>
    <w:rsid w:val="00C23514"/>
    <w:rsid w:val="00C30831"/>
    <w:rsid w:val="00C3671D"/>
    <w:rsid w:val="00C375AD"/>
    <w:rsid w:val="00C376B2"/>
    <w:rsid w:val="00C40771"/>
    <w:rsid w:val="00C41A60"/>
    <w:rsid w:val="00C43598"/>
    <w:rsid w:val="00C4590B"/>
    <w:rsid w:val="00C51443"/>
    <w:rsid w:val="00C51654"/>
    <w:rsid w:val="00C53370"/>
    <w:rsid w:val="00C56390"/>
    <w:rsid w:val="00C5693D"/>
    <w:rsid w:val="00C57D4D"/>
    <w:rsid w:val="00C57F8C"/>
    <w:rsid w:val="00C6065C"/>
    <w:rsid w:val="00C64048"/>
    <w:rsid w:val="00C65103"/>
    <w:rsid w:val="00C666F6"/>
    <w:rsid w:val="00C67751"/>
    <w:rsid w:val="00C718F5"/>
    <w:rsid w:val="00C71EBA"/>
    <w:rsid w:val="00C720E6"/>
    <w:rsid w:val="00C7414E"/>
    <w:rsid w:val="00C765B2"/>
    <w:rsid w:val="00C769D6"/>
    <w:rsid w:val="00C8406B"/>
    <w:rsid w:val="00C86E49"/>
    <w:rsid w:val="00C923E8"/>
    <w:rsid w:val="00C94158"/>
    <w:rsid w:val="00C9497B"/>
    <w:rsid w:val="00C95380"/>
    <w:rsid w:val="00C95AC6"/>
    <w:rsid w:val="00C960D4"/>
    <w:rsid w:val="00CA1425"/>
    <w:rsid w:val="00CA4E85"/>
    <w:rsid w:val="00CA5ED5"/>
    <w:rsid w:val="00CB05E8"/>
    <w:rsid w:val="00CB221F"/>
    <w:rsid w:val="00CB2368"/>
    <w:rsid w:val="00CB4EC5"/>
    <w:rsid w:val="00CB5A21"/>
    <w:rsid w:val="00CB6645"/>
    <w:rsid w:val="00CC1C66"/>
    <w:rsid w:val="00CC2B42"/>
    <w:rsid w:val="00CC69C8"/>
    <w:rsid w:val="00CC74F7"/>
    <w:rsid w:val="00CC7A4F"/>
    <w:rsid w:val="00CD4077"/>
    <w:rsid w:val="00CD5C28"/>
    <w:rsid w:val="00CD5E71"/>
    <w:rsid w:val="00CD7D7D"/>
    <w:rsid w:val="00CE09F2"/>
    <w:rsid w:val="00CE0D27"/>
    <w:rsid w:val="00CE22EB"/>
    <w:rsid w:val="00CE2FCD"/>
    <w:rsid w:val="00CF01F7"/>
    <w:rsid w:val="00CF110D"/>
    <w:rsid w:val="00CF21A0"/>
    <w:rsid w:val="00CF3438"/>
    <w:rsid w:val="00D100AE"/>
    <w:rsid w:val="00D10881"/>
    <w:rsid w:val="00D1121B"/>
    <w:rsid w:val="00D11827"/>
    <w:rsid w:val="00D13D0A"/>
    <w:rsid w:val="00D13E9E"/>
    <w:rsid w:val="00D226F6"/>
    <w:rsid w:val="00D2300B"/>
    <w:rsid w:val="00D253FB"/>
    <w:rsid w:val="00D27198"/>
    <w:rsid w:val="00D312FE"/>
    <w:rsid w:val="00D3398C"/>
    <w:rsid w:val="00D36008"/>
    <w:rsid w:val="00D44C2C"/>
    <w:rsid w:val="00D46472"/>
    <w:rsid w:val="00D5246C"/>
    <w:rsid w:val="00D55802"/>
    <w:rsid w:val="00D612D5"/>
    <w:rsid w:val="00D622CC"/>
    <w:rsid w:val="00D65E67"/>
    <w:rsid w:val="00D660E2"/>
    <w:rsid w:val="00D709BE"/>
    <w:rsid w:val="00D7210D"/>
    <w:rsid w:val="00D7426A"/>
    <w:rsid w:val="00D817EF"/>
    <w:rsid w:val="00D81D5D"/>
    <w:rsid w:val="00D82005"/>
    <w:rsid w:val="00D84B7C"/>
    <w:rsid w:val="00D856A9"/>
    <w:rsid w:val="00D87237"/>
    <w:rsid w:val="00D91000"/>
    <w:rsid w:val="00D91519"/>
    <w:rsid w:val="00D91E30"/>
    <w:rsid w:val="00D9201E"/>
    <w:rsid w:val="00D92543"/>
    <w:rsid w:val="00DA401F"/>
    <w:rsid w:val="00DA7355"/>
    <w:rsid w:val="00DB269C"/>
    <w:rsid w:val="00DB2878"/>
    <w:rsid w:val="00DB5D1D"/>
    <w:rsid w:val="00DB6308"/>
    <w:rsid w:val="00DB6571"/>
    <w:rsid w:val="00DC1619"/>
    <w:rsid w:val="00DC25B7"/>
    <w:rsid w:val="00DD00EC"/>
    <w:rsid w:val="00DD0AB8"/>
    <w:rsid w:val="00DD1AB3"/>
    <w:rsid w:val="00DD1D67"/>
    <w:rsid w:val="00DD2248"/>
    <w:rsid w:val="00DD3DC6"/>
    <w:rsid w:val="00DD51E5"/>
    <w:rsid w:val="00DE0991"/>
    <w:rsid w:val="00DE442A"/>
    <w:rsid w:val="00DE530F"/>
    <w:rsid w:val="00DE63E1"/>
    <w:rsid w:val="00DF0454"/>
    <w:rsid w:val="00DF1DB4"/>
    <w:rsid w:val="00DF33EF"/>
    <w:rsid w:val="00DF3C7D"/>
    <w:rsid w:val="00E005EE"/>
    <w:rsid w:val="00E02CFC"/>
    <w:rsid w:val="00E047F9"/>
    <w:rsid w:val="00E04F7F"/>
    <w:rsid w:val="00E133C1"/>
    <w:rsid w:val="00E144AA"/>
    <w:rsid w:val="00E14C11"/>
    <w:rsid w:val="00E2430B"/>
    <w:rsid w:val="00E26C2E"/>
    <w:rsid w:val="00E27560"/>
    <w:rsid w:val="00E27A57"/>
    <w:rsid w:val="00E30641"/>
    <w:rsid w:val="00E314FF"/>
    <w:rsid w:val="00E42EA8"/>
    <w:rsid w:val="00E435DF"/>
    <w:rsid w:val="00E44144"/>
    <w:rsid w:val="00E44887"/>
    <w:rsid w:val="00E4596C"/>
    <w:rsid w:val="00E51A77"/>
    <w:rsid w:val="00E53AF4"/>
    <w:rsid w:val="00E56827"/>
    <w:rsid w:val="00E747C3"/>
    <w:rsid w:val="00E75CCC"/>
    <w:rsid w:val="00E80F6A"/>
    <w:rsid w:val="00E812B6"/>
    <w:rsid w:val="00E83748"/>
    <w:rsid w:val="00E84B11"/>
    <w:rsid w:val="00E931DA"/>
    <w:rsid w:val="00E959C4"/>
    <w:rsid w:val="00EB13B1"/>
    <w:rsid w:val="00EB26BD"/>
    <w:rsid w:val="00EB314B"/>
    <w:rsid w:val="00EB3E6F"/>
    <w:rsid w:val="00EB6E92"/>
    <w:rsid w:val="00EC019C"/>
    <w:rsid w:val="00EC1941"/>
    <w:rsid w:val="00EC2CEE"/>
    <w:rsid w:val="00EC5AFF"/>
    <w:rsid w:val="00ED3A2D"/>
    <w:rsid w:val="00ED3C7A"/>
    <w:rsid w:val="00EE2475"/>
    <w:rsid w:val="00EE3BA9"/>
    <w:rsid w:val="00EE4B07"/>
    <w:rsid w:val="00EE6639"/>
    <w:rsid w:val="00EE7F9D"/>
    <w:rsid w:val="00EF1083"/>
    <w:rsid w:val="00EF7489"/>
    <w:rsid w:val="00EF7756"/>
    <w:rsid w:val="00F04467"/>
    <w:rsid w:val="00F05189"/>
    <w:rsid w:val="00F06240"/>
    <w:rsid w:val="00F07546"/>
    <w:rsid w:val="00F10D4A"/>
    <w:rsid w:val="00F10F27"/>
    <w:rsid w:val="00F114FF"/>
    <w:rsid w:val="00F153BF"/>
    <w:rsid w:val="00F24FEC"/>
    <w:rsid w:val="00F3071D"/>
    <w:rsid w:val="00F31513"/>
    <w:rsid w:val="00F34B68"/>
    <w:rsid w:val="00F35CD3"/>
    <w:rsid w:val="00F41914"/>
    <w:rsid w:val="00F440E2"/>
    <w:rsid w:val="00F47F0A"/>
    <w:rsid w:val="00F503E7"/>
    <w:rsid w:val="00F51422"/>
    <w:rsid w:val="00F52E7E"/>
    <w:rsid w:val="00F55B25"/>
    <w:rsid w:val="00F55F58"/>
    <w:rsid w:val="00F57100"/>
    <w:rsid w:val="00F57FA3"/>
    <w:rsid w:val="00F638BD"/>
    <w:rsid w:val="00F6563E"/>
    <w:rsid w:val="00F70A4F"/>
    <w:rsid w:val="00F71569"/>
    <w:rsid w:val="00F7175F"/>
    <w:rsid w:val="00F74803"/>
    <w:rsid w:val="00F75CB9"/>
    <w:rsid w:val="00F75FBA"/>
    <w:rsid w:val="00F77ECD"/>
    <w:rsid w:val="00F81C8B"/>
    <w:rsid w:val="00F82EA1"/>
    <w:rsid w:val="00F834F6"/>
    <w:rsid w:val="00F8383B"/>
    <w:rsid w:val="00F921C4"/>
    <w:rsid w:val="00F9349E"/>
    <w:rsid w:val="00F974E4"/>
    <w:rsid w:val="00FA3B6F"/>
    <w:rsid w:val="00FA503E"/>
    <w:rsid w:val="00FB3912"/>
    <w:rsid w:val="00FB3F5B"/>
    <w:rsid w:val="00FB516D"/>
    <w:rsid w:val="00FC120B"/>
    <w:rsid w:val="00FC140A"/>
    <w:rsid w:val="00FC34BF"/>
    <w:rsid w:val="00FC68C1"/>
    <w:rsid w:val="00FD17D5"/>
    <w:rsid w:val="00FD2D48"/>
    <w:rsid w:val="00FD46EA"/>
    <w:rsid w:val="00FD49DB"/>
    <w:rsid w:val="00FE0C0E"/>
    <w:rsid w:val="00FE2005"/>
    <w:rsid w:val="00FE2F29"/>
    <w:rsid w:val="00FE7E32"/>
    <w:rsid w:val="00FF6489"/>
    <w:rsid w:val="09543B84"/>
    <w:rsid w:val="10545B52"/>
    <w:rsid w:val="19CB5221"/>
    <w:rsid w:val="1B6EAA66"/>
    <w:rsid w:val="26C0339C"/>
    <w:rsid w:val="3AF968EE"/>
    <w:rsid w:val="6CFC83CE"/>
    <w:rsid w:val="7B8984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8EE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7404"/>
    <w:pPr>
      <w:suppressAutoHyphens/>
      <w:spacing w:before="200" w:after="0" w:line="336" w:lineRule="auto"/>
      <w:jc w:val="both"/>
    </w:pPr>
    <w:rPr>
      <w:rFonts w:ascii="Arial" w:eastAsia="Calibri" w:hAnsi="Arial" w:cs="Arial"/>
    </w:rPr>
  </w:style>
  <w:style w:type="paragraph" w:styleId="berschrift1">
    <w:name w:val="heading 1"/>
    <w:basedOn w:val="Standard"/>
    <w:next w:val="Standard"/>
    <w:link w:val="berschrift1Zchn"/>
    <w:qFormat/>
    <w:rsid w:val="005A18B1"/>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5A18B1"/>
    <w:pPr>
      <w:keepNext/>
      <w:spacing w:after="120" w:line="240" w:lineRule="auto"/>
      <w:outlineLvl w:val="1"/>
    </w:pPr>
    <w:rPr>
      <w:rFonts w:eastAsia="Times New Roman" w:cstheme="minorBidi"/>
      <w:sz w:val="24"/>
    </w:rPr>
  </w:style>
  <w:style w:type="paragraph" w:styleId="berschrift3">
    <w:name w:val="heading 3"/>
    <w:basedOn w:val="Standard"/>
    <w:next w:val="Standard"/>
    <w:link w:val="berschrift3Zchn"/>
    <w:qFormat/>
    <w:rsid w:val="005A18B1"/>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5A18B1"/>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5A18B1"/>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5A18B1"/>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5A18B1"/>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5A18B1"/>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5A18B1"/>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5A18B1"/>
    <w:pPr>
      <w:keepNext/>
      <w:widowControl w:val="0"/>
      <w:spacing w:before="120" w:after="120" w:line="280" w:lineRule="exact"/>
      <w:textAlignment w:val="baseline"/>
    </w:pPr>
    <w:rPr>
      <w:rFonts w:eastAsia="Times New Roman"/>
      <w:b/>
      <w:szCs w:val="24"/>
      <w:lang w:eastAsia="de-DE"/>
    </w:rPr>
  </w:style>
  <w:style w:type="paragraph" w:customStyle="1" w:styleId="Text">
    <w:name w:val="§ Text"/>
    <w:basedOn w:val="Standard"/>
    <w:qFormat/>
    <w:rsid w:val="005A18B1"/>
    <w:pPr>
      <w:widowControl w:val="0"/>
      <w:spacing w:before="120" w:after="120" w:line="280" w:lineRule="exact"/>
      <w:textAlignment w:val="baseline"/>
    </w:pPr>
    <w:rPr>
      <w:rFonts w:eastAsia="Times New Roman"/>
      <w:szCs w:val="24"/>
      <w:lang w:eastAsia="de-DE"/>
    </w:rPr>
  </w:style>
  <w:style w:type="paragraph" w:customStyle="1" w:styleId="1">
    <w:name w:val="1"/>
    <w:basedOn w:val="Standard"/>
    <w:qFormat/>
    <w:rsid w:val="005A18B1"/>
    <w:pPr>
      <w:spacing w:after="200" w:line="276" w:lineRule="auto"/>
      <w:textAlignment w:val="baseline"/>
    </w:pPr>
    <w:rPr>
      <w:rFonts w:ascii="Times New Roman" w:eastAsia="Times New Roman" w:hAnsi="Times New Roman"/>
    </w:rPr>
  </w:style>
  <w:style w:type="character" w:customStyle="1" w:styleId="absatznummer">
    <w:name w:val="absatznummer"/>
    <w:qFormat/>
    <w:rsid w:val="005A18B1"/>
  </w:style>
  <w:style w:type="paragraph" w:customStyle="1" w:styleId="BBKBodyText">
    <w:name w:val="BBK Body Text"/>
    <w:basedOn w:val="Standard"/>
    <w:link w:val="BBKBodyTextZchn"/>
    <w:qFormat/>
    <w:rsid w:val="005A18B1"/>
    <w:pPr>
      <w:suppressAutoHyphens w:val="0"/>
      <w:spacing w:before="120" w:after="240" w:line="320" w:lineRule="atLeast"/>
      <w:ind w:left="567"/>
    </w:pPr>
    <w:rPr>
      <w:rFonts w:eastAsiaTheme="minorHAnsi" w:cstheme="minorBidi"/>
    </w:rPr>
  </w:style>
  <w:style w:type="character" w:customStyle="1" w:styleId="BBKBodyTextZchn">
    <w:name w:val="BBK Body Text Zchn"/>
    <w:basedOn w:val="Absatz-Standardschriftart"/>
    <w:link w:val="BBKBodyText"/>
    <w:rsid w:val="005A18B1"/>
    <w:rPr>
      <w:rFonts w:ascii="Arial" w:hAnsi="Arial"/>
    </w:rPr>
  </w:style>
  <w:style w:type="paragraph" w:customStyle="1" w:styleId="BBK-LvL1-Heading">
    <w:name w:val="BBK - LvL 1 - Heading"/>
    <w:basedOn w:val="BBKBodyText"/>
    <w:next w:val="Standard"/>
    <w:link w:val="BBK-LvL1-HeadingZchn"/>
    <w:qFormat/>
    <w:rsid w:val="005A18B1"/>
    <w:pPr>
      <w:keepNext/>
      <w:numPr>
        <w:numId w:val="11"/>
      </w:numPr>
      <w:outlineLvl w:val="0"/>
    </w:pPr>
    <w:rPr>
      <w:b/>
    </w:rPr>
  </w:style>
  <w:style w:type="character" w:customStyle="1" w:styleId="BBK-LvL1-HeadingZchn">
    <w:name w:val="BBK - LvL 1 - Heading Zchn"/>
    <w:basedOn w:val="BBKBodyTextZchn"/>
    <w:link w:val="BBK-LvL1-Heading"/>
    <w:rsid w:val="005A18B1"/>
    <w:rPr>
      <w:rFonts w:ascii="Arial" w:hAnsi="Arial"/>
      <w:b/>
    </w:rPr>
  </w:style>
  <w:style w:type="paragraph" w:customStyle="1" w:styleId="BBK-LvL1-Text">
    <w:name w:val="BBK - LvL 1 - Text"/>
    <w:basedOn w:val="BBKBodyText"/>
    <w:link w:val="BBK-LvL1-TextZchn"/>
    <w:rsid w:val="005A18B1"/>
  </w:style>
  <w:style w:type="character" w:customStyle="1" w:styleId="BBK-LvL1-TextZchn">
    <w:name w:val="BBK - LvL 1 - Text Zchn"/>
    <w:basedOn w:val="BBKBodyTextZchn"/>
    <w:link w:val="BBK-LvL1-Text"/>
    <w:rsid w:val="005A18B1"/>
    <w:rPr>
      <w:rFonts w:ascii="Arial" w:hAnsi="Arial"/>
    </w:rPr>
  </w:style>
  <w:style w:type="paragraph" w:customStyle="1" w:styleId="BBK-LvL2-Heading">
    <w:name w:val="BBK - LvL 2 - Heading"/>
    <w:basedOn w:val="BBK-LvL1-Heading"/>
    <w:next w:val="Standard"/>
    <w:link w:val="BBK-LvL2-HeadingZchn"/>
    <w:qFormat/>
    <w:rsid w:val="00F31513"/>
    <w:pPr>
      <w:numPr>
        <w:ilvl w:val="1"/>
      </w:numPr>
      <w:ind w:left="567"/>
      <w:outlineLvl w:val="1"/>
    </w:pPr>
  </w:style>
  <w:style w:type="character" w:customStyle="1" w:styleId="berschrift1Zchn">
    <w:name w:val="Überschrift 1 Zchn"/>
    <w:link w:val="berschrift1"/>
    <w:qFormat/>
    <w:rsid w:val="005A18B1"/>
    <w:rPr>
      <w:rFonts w:ascii="Arial" w:eastAsia="Times New Roman" w:hAnsi="Arial"/>
      <w:sz w:val="28"/>
    </w:rPr>
  </w:style>
  <w:style w:type="character" w:customStyle="1" w:styleId="BBK-LvL2-HeadingZchn">
    <w:name w:val="BBK - LvL 2 - Heading Zchn"/>
    <w:basedOn w:val="BBK-LvL1-HeadingZchn"/>
    <w:link w:val="BBK-LvL2-Heading"/>
    <w:rsid w:val="00F31513"/>
    <w:rPr>
      <w:rFonts w:ascii="Arial" w:hAnsi="Arial"/>
      <w:b/>
    </w:rPr>
  </w:style>
  <w:style w:type="paragraph" w:customStyle="1" w:styleId="BBK-LvL2-Text">
    <w:name w:val="BBK - LvL 2 - Text"/>
    <w:basedOn w:val="BBK-LvL1-Text"/>
    <w:link w:val="BBK-LvL2-TextZchn"/>
    <w:rsid w:val="005A18B1"/>
  </w:style>
  <w:style w:type="character" w:customStyle="1" w:styleId="BBK-LvL2-TextZchn">
    <w:name w:val="BBK - LvL 2 - Text Zchn"/>
    <w:basedOn w:val="BBK-LvL1-TextZchn"/>
    <w:link w:val="BBK-LvL2-Text"/>
    <w:rsid w:val="005A18B1"/>
    <w:rPr>
      <w:rFonts w:ascii="Arial" w:hAnsi="Arial"/>
    </w:rPr>
  </w:style>
  <w:style w:type="paragraph" w:customStyle="1" w:styleId="BBK-LvL3-Heading">
    <w:name w:val="BBK - LvL 3 - Heading"/>
    <w:basedOn w:val="BBK-LvL2-Heading"/>
    <w:next w:val="Standard"/>
    <w:link w:val="BBK-LvL3-HeadingZchn"/>
    <w:qFormat/>
    <w:rsid w:val="005A18B1"/>
    <w:pPr>
      <w:numPr>
        <w:ilvl w:val="2"/>
      </w:numPr>
      <w:outlineLvl w:val="2"/>
    </w:pPr>
  </w:style>
  <w:style w:type="character" w:customStyle="1" w:styleId="BBK-LvL3-HeadingZchn">
    <w:name w:val="BBK - LvL 3 - Heading Zchn"/>
    <w:basedOn w:val="BBK-LvL2-HeadingZchn"/>
    <w:link w:val="BBK-LvL3-Heading"/>
    <w:rsid w:val="005A18B1"/>
    <w:rPr>
      <w:rFonts w:ascii="Arial" w:hAnsi="Arial"/>
      <w:b/>
    </w:rPr>
  </w:style>
  <w:style w:type="paragraph" w:customStyle="1" w:styleId="BBK-LvL3-Text">
    <w:name w:val="BBK - LvL 3 - Text"/>
    <w:basedOn w:val="BBK-LvL2-Text"/>
    <w:link w:val="BBK-LvL3-TextZchn"/>
    <w:rsid w:val="005A18B1"/>
  </w:style>
  <w:style w:type="character" w:customStyle="1" w:styleId="BBK-LvL3-TextZchn">
    <w:name w:val="BBK - LvL 3 - Text Zchn"/>
    <w:basedOn w:val="BBK-LvL2-TextZchn"/>
    <w:link w:val="BBK-LvL3-Text"/>
    <w:rsid w:val="005A18B1"/>
    <w:rPr>
      <w:rFonts w:ascii="Arial" w:hAnsi="Arial"/>
    </w:rPr>
  </w:style>
  <w:style w:type="paragraph" w:styleId="berarbeitung">
    <w:name w:val="Revision"/>
    <w:uiPriority w:val="99"/>
    <w:semiHidden/>
    <w:qFormat/>
    <w:rsid w:val="005A18B1"/>
    <w:pPr>
      <w:suppressAutoHyphens/>
      <w:spacing w:after="0" w:line="240" w:lineRule="auto"/>
    </w:pPr>
    <w:rPr>
      <w:rFonts w:ascii="Calibri" w:eastAsia="Calibri" w:hAnsi="Calibri" w:cs="Times New Roman"/>
    </w:rPr>
  </w:style>
  <w:style w:type="paragraph" w:customStyle="1" w:styleId="BBK-LvL4-Heading">
    <w:name w:val="BBK - LvL 4 - Heading"/>
    <w:basedOn w:val="BBK-LvL3-Heading"/>
    <w:next w:val="Standard"/>
    <w:link w:val="BBK-LvL4-HeadingZchn"/>
    <w:qFormat/>
    <w:rsid w:val="00F31513"/>
    <w:pPr>
      <w:keepNext w:val="0"/>
      <w:numPr>
        <w:ilvl w:val="3"/>
      </w:numPr>
      <w:ind w:left="567"/>
      <w:outlineLvl w:val="3"/>
    </w:pPr>
    <w:rPr>
      <w:b w:val="0"/>
    </w:rPr>
  </w:style>
  <w:style w:type="character" w:customStyle="1" w:styleId="BBK-LvL4-HeadingZchn">
    <w:name w:val="BBK - LvL 4 - Heading Zchn"/>
    <w:basedOn w:val="BBK-LvL3-HeadingZchn"/>
    <w:link w:val="BBK-LvL4-Heading"/>
    <w:rsid w:val="00F31513"/>
    <w:rPr>
      <w:rFonts w:ascii="Arial" w:hAnsi="Arial"/>
      <w:b w:val="0"/>
    </w:rPr>
  </w:style>
  <w:style w:type="paragraph" w:customStyle="1" w:styleId="BBK-LvL4-Text">
    <w:name w:val="BBK - LvL 4 - Text"/>
    <w:basedOn w:val="BBK-LvL3-Text"/>
    <w:link w:val="BBK-LvL4-TextZchn"/>
    <w:rsid w:val="005A18B1"/>
    <w:pPr>
      <w:ind w:left="1134"/>
    </w:pPr>
  </w:style>
  <w:style w:type="character" w:customStyle="1" w:styleId="BBK-LvL4-TextZchn">
    <w:name w:val="BBK - LvL 4 - Text Zchn"/>
    <w:basedOn w:val="BBK-LvL3-TextZchn"/>
    <w:link w:val="BBK-LvL4-Text"/>
    <w:rsid w:val="005A18B1"/>
    <w:rPr>
      <w:rFonts w:ascii="Arial" w:hAnsi="Arial"/>
    </w:rPr>
  </w:style>
  <w:style w:type="paragraph" w:customStyle="1" w:styleId="BBK-LvL5-Heading">
    <w:name w:val="BBK - LvL 5 - Heading"/>
    <w:basedOn w:val="BBK-LvL4-Heading"/>
    <w:next w:val="Standard"/>
    <w:link w:val="BBK-LvL5-HeadingZchn"/>
    <w:qFormat/>
    <w:rsid w:val="005A18B1"/>
    <w:pPr>
      <w:numPr>
        <w:ilvl w:val="4"/>
      </w:numPr>
      <w:outlineLvl w:val="4"/>
    </w:pPr>
  </w:style>
  <w:style w:type="character" w:customStyle="1" w:styleId="BBK-LvL5-HeadingZchn">
    <w:name w:val="BBK - LvL 5 - Heading Zchn"/>
    <w:basedOn w:val="BBK-LvL4-HeadingZchn"/>
    <w:link w:val="BBK-LvL5-Heading"/>
    <w:rsid w:val="005A18B1"/>
    <w:rPr>
      <w:rFonts w:ascii="Arial" w:hAnsi="Arial"/>
      <w:b w:val="0"/>
    </w:rPr>
  </w:style>
  <w:style w:type="paragraph" w:customStyle="1" w:styleId="BBK-LvL5-Text">
    <w:name w:val="BBK - LvL 5 - Text"/>
    <w:basedOn w:val="BBK-LvL4-Text"/>
    <w:link w:val="BBK-LvL5-TextZchn"/>
    <w:rsid w:val="005A18B1"/>
    <w:pPr>
      <w:ind w:left="1701"/>
    </w:pPr>
  </w:style>
  <w:style w:type="character" w:customStyle="1" w:styleId="BBK-LvL5-TextZchn">
    <w:name w:val="BBK - LvL 5 - Text Zchn"/>
    <w:basedOn w:val="BBK-LvL4-TextZchn"/>
    <w:link w:val="BBK-LvL5-Text"/>
    <w:rsid w:val="005A18B1"/>
    <w:rPr>
      <w:rFonts w:ascii="Arial" w:hAnsi="Arial"/>
    </w:rPr>
  </w:style>
  <w:style w:type="paragraph" w:customStyle="1" w:styleId="BBK-LvL6-Heading">
    <w:name w:val="BBK - LvL 6 - Heading"/>
    <w:basedOn w:val="BBK-LvL5-Heading"/>
    <w:next w:val="Standard"/>
    <w:link w:val="BBK-LvL6-HeadingZchn"/>
    <w:qFormat/>
    <w:rsid w:val="00A07404"/>
    <w:pPr>
      <w:numPr>
        <w:ilvl w:val="5"/>
      </w:numPr>
      <w:outlineLvl w:val="5"/>
    </w:pPr>
  </w:style>
  <w:style w:type="character" w:customStyle="1" w:styleId="BBK-LvL6-HeadingZchn">
    <w:name w:val="BBK - LvL 6 - Heading Zchn"/>
    <w:basedOn w:val="BBK-LvL5-HeadingZchn"/>
    <w:link w:val="BBK-LvL6-Heading"/>
    <w:rsid w:val="00A07404"/>
    <w:rPr>
      <w:rFonts w:ascii="Arial" w:hAnsi="Arial"/>
      <w:b w:val="0"/>
    </w:rPr>
  </w:style>
  <w:style w:type="paragraph" w:customStyle="1" w:styleId="BBK-LvL6-Text">
    <w:name w:val="BBK - LvL 6 - Text"/>
    <w:basedOn w:val="BBK-LvL5-Text"/>
    <w:link w:val="BBK-LvL6-TextZchn"/>
    <w:rsid w:val="005A18B1"/>
  </w:style>
  <w:style w:type="character" w:customStyle="1" w:styleId="BBK-LvL6-TextZchn">
    <w:name w:val="BBK - LvL 6 - Text Zchn"/>
    <w:basedOn w:val="BBK-LvL5-TextZchn"/>
    <w:link w:val="BBK-LvL6-Text"/>
    <w:rsid w:val="005A18B1"/>
    <w:rPr>
      <w:rFonts w:ascii="Arial" w:hAnsi="Arial"/>
    </w:rPr>
  </w:style>
  <w:style w:type="paragraph" w:customStyle="1" w:styleId="BBK-LvL7-Heading">
    <w:name w:val="BBK - LvL 7 - Heading"/>
    <w:basedOn w:val="BBK-LvL6-Heading"/>
    <w:next w:val="Standard"/>
    <w:link w:val="BBK-LvL7-HeadingZchn"/>
    <w:qFormat/>
    <w:rsid w:val="00A07404"/>
    <w:pPr>
      <w:numPr>
        <w:ilvl w:val="6"/>
      </w:numPr>
      <w:outlineLvl w:val="6"/>
    </w:pPr>
  </w:style>
  <w:style w:type="character" w:customStyle="1" w:styleId="BBK-LvL7-HeadingZchn">
    <w:name w:val="BBK - LvL 7 - Heading Zchn"/>
    <w:basedOn w:val="BBK-LvL6-HeadingZchn"/>
    <w:link w:val="BBK-LvL7-Heading"/>
    <w:rsid w:val="00A07404"/>
    <w:rPr>
      <w:rFonts w:ascii="Arial" w:hAnsi="Arial"/>
      <w:b w:val="0"/>
    </w:rPr>
  </w:style>
  <w:style w:type="paragraph" w:customStyle="1" w:styleId="BBK-LvL7-Text">
    <w:name w:val="BBK - LvL 7 - Text"/>
    <w:basedOn w:val="BBK-LvL6-Text"/>
    <w:link w:val="BBK-LvL7-TextZchn"/>
    <w:rsid w:val="005A18B1"/>
    <w:pPr>
      <w:ind w:left="2268"/>
    </w:pPr>
  </w:style>
  <w:style w:type="character" w:customStyle="1" w:styleId="BBK-LvL7-TextZchn">
    <w:name w:val="BBK - LvL 7 - Text Zchn"/>
    <w:basedOn w:val="BBK-LvL6-TextZchn"/>
    <w:link w:val="BBK-LvL7-Text"/>
    <w:rsid w:val="005A18B1"/>
    <w:rPr>
      <w:rFonts w:ascii="Arial" w:hAnsi="Arial"/>
    </w:rPr>
  </w:style>
  <w:style w:type="paragraph" w:customStyle="1" w:styleId="BBK-LvL8-Heading">
    <w:name w:val="BBK - LvL 8 - Heading"/>
    <w:basedOn w:val="BBK-LvL7-Heading"/>
    <w:next w:val="Standard"/>
    <w:link w:val="BBK-LvL8-HeadingZchn"/>
    <w:qFormat/>
    <w:rsid w:val="005A18B1"/>
    <w:pPr>
      <w:numPr>
        <w:ilvl w:val="7"/>
      </w:numPr>
      <w:outlineLvl w:val="7"/>
    </w:pPr>
  </w:style>
  <w:style w:type="character" w:customStyle="1" w:styleId="BBK-LvL8-HeadingZchn">
    <w:name w:val="BBK - LvL 8 - Heading Zchn"/>
    <w:basedOn w:val="BBK-LvL7-HeadingZchn"/>
    <w:link w:val="BBK-LvL8-Heading"/>
    <w:rsid w:val="005A18B1"/>
    <w:rPr>
      <w:rFonts w:ascii="Arial" w:hAnsi="Arial"/>
      <w:b w:val="0"/>
    </w:rPr>
  </w:style>
  <w:style w:type="paragraph" w:customStyle="1" w:styleId="BBK-LvL8-Text">
    <w:name w:val="BBK - LvL 8 - Text"/>
    <w:basedOn w:val="BBK-LvL7-Text"/>
    <w:link w:val="BBK-LvL8-TextZchn"/>
    <w:rsid w:val="005A18B1"/>
  </w:style>
  <w:style w:type="character" w:customStyle="1" w:styleId="BBK-LvL8-TextZchn">
    <w:name w:val="BBK - LvL 8 - Text Zchn"/>
    <w:basedOn w:val="BBK-LvL7-TextZchn"/>
    <w:link w:val="BBK-LvL8-Text"/>
    <w:rsid w:val="005A18B1"/>
    <w:rPr>
      <w:rFonts w:ascii="Arial" w:hAnsi="Arial"/>
    </w:rPr>
  </w:style>
  <w:style w:type="paragraph" w:customStyle="1" w:styleId="BBK-LvL9-Heading">
    <w:name w:val="BBK - LvL 9 - Heading"/>
    <w:basedOn w:val="BBK-LvL8-Heading"/>
    <w:next w:val="Standard"/>
    <w:link w:val="BBK-LvL9-HeadingZchn"/>
    <w:qFormat/>
    <w:rsid w:val="005A18B1"/>
    <w:pPr>
      <w:numPr>
        <w:ilvl w:val="8"/>
      </w:numPr>
      <w:outlineLvl w:val="8"/>
    </w:pPr>
  </w:style>
  <w:style w:type="character" w:customStyle="1" w:styleId="BBK-LvL9-HeadingZchn">
    <w:name w:val="BBK - LvL 9 - Heading Zchn"/>
    <w:basedOn w:val="BBK-LvL8-HeadingZchn"/>
    <w:link w:val="BBK-LvL9-Heading"/>
    <w:rsid w:val="005A18B1"/>
    <w:rPr>
      <w:rFonts w:ascii="Arial" w:hAnsi="Arial"/>
      <w:b w:val="0"/>
    </w:rPr>
  </w:style>
  <w:style w:type="paragraph" w:customStyle="1" w:styleId="BBK-LvL9-Text">
    <w:name w:val="BBK - LvL 9 - Text"/>
    <w:basedOn w:val="BBK-LvL8-Text"/>
    <w:link w:val="BBK-LvL9-TextZchn"/>
    <w:rsid w:val="005A18B1"/>
  </w:style>
  <w:style w:type="character" w:customStyle="1" w:styleId="BBK-LvL9-TextZchn">
    <w:name w:val="BBK - LvL 9 - Text Zchn"/>
    <w:basedOn w:val="BBK-LvL8-TextZchn"/>
    <w:link w:val="BBK-LvL9-Text"/>
    <w:rsid w:val="005A18B1"/>
    <w:rPr>
      <w:rFonts w:ascii="Arial" w:hAnsi="Arial"/>
    </w:rPr>
  </w:style>
  <w:style w:type="paragraph" w:customStyle="1" w:styleId="BBKAbkrzungsverzeichnis">
    <w:name w:val="BBK Abkürzungsverzeichnis"/>
    <w:basedOn w:val="BBKBodyText"/>
    <w:link w:val="BBKAbkrzungsverzeichnisZchn"/>
    <w:rsid w:val="005A18B1"/>
    <w:pPr>
      <w:ind w:hanging="567"/>
    </w:pPr>
    <w:rPr>
      <w:rFonts w:cs="Arial"/>
    </w:rPr>
  </w:style>
  <w:style w:type="character" w:customStyle="1" w:styleId="BBKAbkrzungsverzeichnisZchn">
    <w:name w:val="BBK Abkürzungsverzeichnis Zchn"/>
    <w:basedOn w:val="BBKBodyTextZchn"/>
    <w:link w:val="BBKAbkrzungsverzeichnis"/>
    <w:rsid w:val="005A18B1"/>
    <w:rPr>
      <w:rFonts w:ascii="Arial" w:hAnsi="Arial" w:cs="Arial"/>
    </w:rPr>
  </w:style>
  <w:style w:type="paragraph" w:customStyle="1" w:styleId="BBKAnlage">
    <w:name w:val="BBK Anlage"/>
    <w:basedOn w:val="BBKBodyText"/>
    <w:qFormat/>
    <w:rsid w:val="005A18B1"/>
    <w:pPr>
      <w:jc w:val="center"/>
    </w:pPr>
    <w:rPr>
      <w:b/>
    </w:rPr>
  </w:style>
  <w:style w:type="paragraph" w:customStyle="1" w:styleId="BBKAnlagenverzeichnis">
    <w:name w:val="BBK Anlagenverzeichnis"/>
    <w:basedOn w:val="BBKBodyText"/>
    <w:link w:val="BBKAnlagenverzeichnisZchn"/>
    <w:qFormat/>
    <w:rsid w:val="005A18B1"/>
    <w:pPr>
      <w:numPr>
        <w:numId w:val="12"/>
      </w:numPr>
    </w:pPr>
  </w:style>
  <w:style w:type="character" w:customStyle="1" w:styleId="BBKAnlagenverzeichnisZchn">
    <w:name w:val="BBK Anlagenverzeichnis Zchn"/>
    <w:basedOn w:val="BBKBodyTextZchn"/>
    <w:link w:val="BBKAnlagenverzeichnis"/>
    <w:rsid w:val="005A18B1"/>
    <w:rPr>
      <w:rFonts w:ascii="Arial" w:hAnsi="Arial"/>
    </w:rPr>
  </w:style>
  <w:style w:type="paragraph" w:customStyle="1" w:styleId="BBKBeweis">
    <w:name w:val="BBK Beweis"/>
    <w:basedOn w:val="Standard"/>
    <w:link w:val="BBKBeweisZchn"/>
    <w:rsid w:val="005A18B1"/>
    <w:pPr>
      <w:tabs>
        <w:tab w:val="left" w:pos="2268"/>
      </w:tabs>
      <w:suppressAutoHyphens w:val="0"/>
      <w:spacing w:before="120" w:after="240" w:line="320" w:lineRule="atLeast"/>
      <w:ind w:left="2835" w:right="1134" w:hanging="1701"/>
    </w:pPr>
    <w:rPr>
      <w:rFonts w:eastAsiaTheme="minorHAnsi" w:cstheme="minorBidi"/>
    </w:rPr>
  </w:style>
  <w:style w:type="character" w:customStyle="1" w:styleId="BBKBeweisZchn">
    <w:name w:val="BBK Beweis Zchn"/>
    <w:basedOn w:val="Absatz-Standardschriftart"/>
    <w:link w:val="BBKBeweis"/>
    <w:rsid w:val="005A18B1"/>
    <w:rPr>
      <w:rFonts w:ascii="Arial" w:hAnsi="Arial"/>
    </w:rPr>
  </w:style>
  <w:style w:type="paragraph" w:customStyle="1" w:styleId="BBKBullets1">
    <w:name w:val="BBK Bullets_1"/>
    <w:basedOn w:val="BBKBodyText"/>
    <w:link w:val="BBKBullets1Zchn"/>
    <w:qFormat/>
    <w:rsid w:val="005A18B1"/>
    <w:pPr>
      <w:numPr>
        <w:numId w:val="13"/>
      </w:numPr>
    </w:pPr>
  </w:style>
  <w:style w:type="character" w:customStyle="1" w:styleId="BBKBullets1Zchn">
    <w:name w:val="BBK Bullets_1 Zchn"/>
    <w:basedOn w:val="Absatz-Standardschriftart"/>
    <w:link w:val="BBKBullets1"/>
    <w:rsid w:val="005A18B1"/>
    <w:rPr>
      <w:rFonts w:ascii="Arial" w:hAnsi="Arial"/>
    </w:rPr>
  </w:style>
  <w:style w:type="paragraph" w:customStyle="1" w:styleId="BBKBullets2">
    <w:name w:val="BBK Bullets_2"/>
    <w:basedOn w:val="BBKBullets1"/>
    <w:link w:val="BBKBullets2Zchn"/>
    <w:qFormat/>
    <w:rsid w:val="005A18B1"/>
    <w:pPr>
      <w:numPr>
        <w:ilvl w:val="1"/>
      </w:numPr>
    </w:pPr>
  </w:style>
  <w:style w:type="character" w:customStyle="1" w:styleId="BBKBullets2Zchn">
    <w:name w:val="BBK Bullets_2 Zchn"/>
    <w:basedOn w:val="BBKBullets1Zchn"/>
    <w:link w:val="BBKBullets2"/>
    <w:rsid w:val="005A18B1"/>
    <w:rPr>
      <w:rFonts w:ascii="Arial" w:hAnsi="Arial"/>
    </w:rPr>
  </w:style>
  <w:style w:type="paragraph" w:customStyle="1" w:styleId="BBKBullets3">
    <w:name w:val="BBK Bullets_3"/>
    <w:basedOn w:val="BBKBullets2"/>
    <w:link w:val="BBKBullets3Zchn"/>
    <w:qFormat/>
    <w:rsid w:val="005A18B1"/>
    <w:pPr>
      <w:numPr>
        <w:ilvl w:val="2"/>
      </w:numPr>
    </w:pPr>
  </w:style>
  <w:style w:type="character" w:customStyle="1" w:styleId="BBKBullets3Zchn">
    <w:name w:val="BBK Bullets_3 Zchn"/>
    <w:basedOn w:val="BBKBullets2Zchn"/>
    <w:link w:val="BBKBullets3"/>
    <w:rsid w:val="005A18B1"/>
    <w:rPr>
      <w:rFonts w:ascii="Arial" w:hAnsi="Arial"/>
    </w:rPr>
  </w:style>
  <w:style w:type="paragraph" w:customStyle="1" w:styleId="BBKBullets4">
    <w:name w:val="BBK Bullets_4"/>
    <w:basedOn w:val="BBKBullets3"/>
    <w:link w:val="BBKBullets4Zchn"/>
    <w:qFormat/>
    <w:rsid w:val="005A18B1"/>
    <w:pPr>
      <w:numPr>
        <w:ilvl w:val="3"/>
      </w:numPr>
    </w:pPr>
  </w:style>
  <w:style w:type="character" w:customStyle="1" w:styleId="BBKBullets4Zchn">
    <w:name w:val="BBK Bullets_4 Zchn"/>
    <w:basedOn w:val="BBKBullets3Zchn"/>
    <w:link w:val="BBKBullets4"/>
    <w:rsid w:val="005A18B1"/>
    <w:rPr>
      <w:rFonts w:ascii="Arial" w:hAnsi="Arial"/>
    </w:rPr>
  </w:style>
  <w:style w:type="paragraph" w:customStyle="1" w:styleId="BBKBullets5">
    <w:name w:val="BBK Bullets_5"/>
    <w:basedOn w:val="BBKBullets4"/>
    <w:link w:val="BBKBullets5Zchn"/>
    <w:qFormat/>
    <w:rsid w:val="005A18B1"/>
    <w:pPr>
      <w:numPr>
        <w:ilvl w:val="4"/>
      </w:numPr>
    </w:pPr>
  </w:style>
  <w:style w:type="character" w:customStyle="1" w:styleId="BBKBullets5Zchn">
    <w:name w:val="BBK Bullets_5 Zchn"/>
    <w:basedOn w:val="BBKBullets4Zchn"/>
    <w:link w:val="BBKBullets5"/>
    <w:rsid w:val="005A18B1"/>
    <w:rPr>
      <w:rFonts w:ascii="Arial" w:hAnsi="Arial"/>
    </w:rPr>
  </w:style>
  <w:style w:type="paragraph" w:customStyle="1" w:styleId="BBKBullets6">
    <w:name w:val="BBK Bullets_6"/>
    <w:basedOn w:val="BBKBullets5"/>
    <w:link w:val="BBKBullets6Zchn"/>
    <w:qFormat/>
    <w:rsid w:val="005A18B1"/>
    <w:pPr>
      <w:numPr>
        <w:ilvl w:val="5"/>
      </w:numPr>
    </w:pPr>
  </w:style>
  <w:style w:type="character" w:customStyle="1" w:styleId="BBKBullets6Zchn">
    <w:name w:val="BBK Bullets_6 Zchn"/>
    <w:basedOn w:val="BBKBullets5Zchn"/>
    <w:link w:val="BBKBullets6"/>
    <w:rsid w:val="005A18B1"/>
    <w:rPr>
      <w:rFonts w:ascii="Arial" w:hAnsi="Arial"/>
    </w:rPr>
  </w:style>
  <w:style w:type="paragraph" w:customStyle="1" w:styleId="BBKBullets7">
    <w:name w:val="BBK Bullets_7"/>
    <w:basedOn w:val="BBKBullets6"/>
    <w:link w:val="BBKBullets7Zchn"/>
    <w:qFormat/>
    <w:rsid w:val="005A18B1"/>
    <w:pPr>
      <w:numPr>
        <w:ilvl w:val="6"/>
      </w:numPr>
    </w:pPr>
  </w:style>
  <w:style w:type="character" w:customStyle="1" w:styleId="BBKBullets7Zchn">
    <w:name w:val="BBK Bullets_7 Zchn"/>
    <w:basedOn w:val="BBKBullets6Zchn"/>
    <w:link w:val="BBKBullets7"/>
    <w:rsid w:val="005A18B1"/>
    <w:rPr>
      <w:rFonts w:ascii="Arial" w:hAnsi="Arial"/>
    </w:rPr>
  </w:style>
  <w:style w:type="paragraph" w:customStyle="1" w:styleId="BBKBullets8">
    <w:name w:val="BBK Bullets_8"/>
    <w:basedOn w:val="BBKBullets7"/>
    <w:link w:val="BBKBullets8Zchn"/>
    <w:qFormat/>
    <w:rsid w:val="005A18B1"/>
    <w:pPr>
      <w:numPr>
        <w:ilvl w:val="7"/>
      </w:numPr>
    </w:pPr>
  </w:style>
  <w:style w:type="character" w:customStyle="1" w:styleId="BBKBullets8Zchn">
    <w:name w:val="BBK Bullets_8 Zchn"/>
    <w:basedOn w:val="BBKBullets7Zchn"/>
    <w:link w:val="BBKBullets8"/>
    <w:rsid w:val="005A18B1"/>
    <w:rPr>
      <w:rFonts w:ascii="Arial" w:hAnsi="Arial"/>
    </w:rPr>
  </w:style>
  <w:style w:type="paragraph" w:customStyle="1" w:styleId="BBKBullets9">
    <w:name w:val="BBK Bullets_9"/>
    <w:basedOn w:val="BBKBullets8"/>
    <w:link w:val="BBKBullets9Zchn"/>
    <w:qFormat/>
    <w:rsid w:val="005A18B1"/>
    <w:pPr>
      <w:numPr>
        <w:ilvl w:val="8"/>
      </w:numPr>
      <w:tabs>
        <w:tab w:val="num" w:pos="360"/>
      </w:tabs>
    </w:pPr>
  </w:style>
  <w:style w:type="character" w:customStyle="1" w:styleId="BBKBullets9Zchn">
    <w:name w:val="BBK Bullets_9 Zchn"/>
    <w:basedOn w:val="BBKBullets8Zchn"/>
    <w:link w:val="BBKBullets9"/>
    <w:rsid w:val="005A18B1"/>
    <w:rPr>
      <w:rFonts w:ascii="Arial" w:hAnsi="Arial"/>
    </w:rPr>
  </w:style>
  <w:style w:type="paragraph" w:customStyle="1" w:styleId="BBKC-LvL1-Heading">
    <w:name w:val="BBK C - LvL 1 - Heading"/>
    <w:basedOn w:val="Standard"/>
    <w:next w:val="Standard"/>
    <w:qFormat/>
    <w:rsid w:val="005A18B1"/>
    <w:pPr>
      <w:keepNext/>
      <w:numPr>
        <w:numId w:val="14"/>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LvL3-Heading"/>
    <w:next w:val="Standard"/>
    <w:link w:val="BBKC-LvL2-HeadingZchn"/>
    <w:qFormat/>
    <w:rsid w:val="00F31513"/>
    <w:pPr>
      <w:numPr>
        <w:ilvl w:val="1"/>
        <w:numId w:val="14"/>
      </w:numPr>
      <w:outlineLvl w:val="1"/>
    </w:pPr>
    <w:rPr>
      <w:lang w:eastAsia="de-DE"/>
    </w:rPr>
  </w:style>
  <w:style w:type="character" w:customStyle="1" w:styleId="BBKC-LvL2-HeadingZchn">
    <w:name w:val="BBK C - LvL 2 - Heading Zchn"/>
    <w:basedOn w:val="Absatz-Standardschriftart"/>
    <w:link w:val="BBKC-LvL2-Heading"/>
    <w:qFormat/>
    <w:rsid w:val="00F31513"/>
    <w:rPr>
      <w:rFonts w:ascii="Arial" w:hAnsi="Arial"/>
      <w:b/>
      <w:lang w:eastAsia="de-DE"/>
    </w:rPr>
  </w:style>
  <w:style w:type="paragraph" w:customStyle="1" w:styleId="BBKC-LvL3-Heading">
    <w:name w:val="BBK C - LvL 3 - Heading"/>
    <w:basedOn w:val="BBKC-LvL2-Heading"/>
    <w:next w:val="Standard"/>
    <w:qFormat/>
    <w:rsid w:val="005A18B1"/>
    <w:pPr>
      <w:keepNext w:val="0"/>
      <w:numPr>
        <w:ilvl w:val="2"/>
      </w:numPr>
      <w:tabs>
        <w:tab w:val="num" w:pos="6805"/>
      </w:tabs>
      <w:outlineLvl w:val="2"/>
    </w:pPr>
    <w:rPr>
      <w:b w:val="0"/>
    </w:rPr>
  </w:style>
  <w:style w:type="paragraph" w:customStyle="1" w:styleId="BBKC-LvL4-Heading">
    <w:name w:val="BBK C - LvL 4 - Heading"/>
    <w:basedOn w:val="BBKC-LvL3-Heading"/>
    <w:next w:val="Standard"/>
    <w:qFormat/>
    <w:rsid w:val="005A18B1"/>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5A18B1"/>
    <w:pPr>
      <w:ind w:left="2268"/>
      <w:outlineLvl w:val="4"/>
    </w:pPr>
  </w:style>
  <w:style w:type="paragraph" w:customStyle="1" w:styleId="BBKC-LvL6-Heading">
    <w:name w:val="BBK C - LvL 6 - Heading"/>
    <w:basedOn w:val="BBKC-LvL5-Heading"/>
    <w:next w:val="Standard"/>
    <w:link w:val="BBKC-LvL6-HeadingZchn"/>
    <w:qFormat/>
    <w:rsid w:val="005A18B1"/>
    <w:pPr>
      <w:outlineLvl w:val="5"/>
    </w:pPr>
  </w:style>
  <w:style w:type="character" w:customStyle="1" w:styleId="BBKC-LvL6-HeadingZchn">
    <w:name w:val="BBK C - LvL 6 - Heading Zchn"/>
    <w:link w:val="BBKC-LvL6-Heading"/>
    <w:rsid w:val="005A18B1"/>
    <w:rPr>
      <w:rFonts w:ascii="Arial" w:eastAsia="Calibri" w:hAnsi="Arial" w:cs="Arial"/>
      <w:bCs/>
      <w:sz w:val="20"/>
    </w:rPr>
  </w:style>
  <w:style w:type="paragraph" w:customStyle="1" w:styleId="BBKC-LvL7-Heading">
    <w:name w:val="BBK C - LvL 7 - Heading"/>
    <w:basedOn w:val="BBKC-LvL6-Heading"/>
    <w:next w:val="Standard"/>
    <w:qFormat/>
    <w:rsid w:val="005A18B1"/>
    <w:pPr>
      <w:tabs>
        <w:tab w:val="num" w:pos="2880"/>
      </w:tabs>
      <w:ind w:left="5891" w:hanging="360"/>
      <w:outlineLvl w:val="6"/>
    </w:pPr>
  </w:style>
  <w:style w:type="paragraph" w:customStyle="1" w:styleId="BBKC-LvL8-Heading">
    <w:name w:val="BBK C - LvL 8 - Heading"/>
    <w:basedOn w:val="BBKC-LvL7-Heading"/>
    <w:next w:val="Standard"/>
    <w:qFormat/>
    <w:rsid w:val="005A18B1"/>
    <w:pPr>
      <w:tabs>
        <w:tab w:val="clear" w:pos="2880"/>
        <w:tab w:val="num" w:pos="3240"/>
      </w:tabs>
      <w:ind w:left="6611"/>
      <w:outlineLvl w:val="7"/>
    </w:pPr>
  </w:style>
  <w:style w:type="paragraph" w:customStyle="1" w:styleId="BBKC-LvL9-Heading">
    <w:name w:val="BBK C - LvL 9 - Heading"/>
    <w:basedOn w:val="BBKC-LvL8-Heading"/>
    <w:next w:val="Standard"/>
    <w:qFormat/>
    <w:rsid w:val="005A18B1"/>
    <w:pPr>
      <w:tabs>
        <w:tab w:val="clear" w:pos="3240"/>
        <w:tab w:val="num" w:pos="3600"/>
      </w:tabs>
      <w:ind w:left="7331"/>
      <w:outlineLvl w:val="8"/>
    </w:pPr>
  </w:style>
  <w:style w:type="paragraph" w:customStyle="1" w:styleId="BBKE-LvL1-Heading">
    <w:name w:val="BBK E - LvL 1 - Heading"/>
    <w:basedOn w:val="Standard"/>
    <w:next w:val="Standard"/>
    <w:qFormat/>
    <w:rsid w:val="005A18B1"/>
    <w:pPr>
      <w:keepNext/>
      <w:numPr>
        <w:numId w:val="15"/>
      </w:numPr>
      <w:suppressAutoHyphens w:val="0"/>
      <w:spacing w:before="360" w:after="240" w:line="320" w:lineRule="atLeast"/>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5A18B1"/>
    <w:pPr>
      <w:numPr>
        <w:ilvl w:val="1"/>
      </w:numPr>
      <w:spacing w:before="120"/>
      <w:outlineLvl w:val="1"/>
    </w:pPr>
  </w:style>
  <w:style w:type="character" w:customStyle="1" w:styleId="BBKE-LvL2-HeadingZchn">
    <w:name w:val="BBK E - LvL 2 - Heading Zchn"/>
    <w:basedOn w:val="Absatz-Standardschriftart"/>
    <w:link w:val="BBKE-LvL2-Heading"/>
    <w:rsid w:val="005A18B1"/>
    <w:rPr>
      <w:rFonts w:ascii="Arial" w:hAnsi="Arial"/>
      <w:b/>
    </w:rPr>
  </w:style>
  <w:style w:type="paragraph" w:customStyle="1" w:styleId="BBKE-LvL2-Text">
    <w:name w:val="BBK E - LvL 2 - Text"/>
    <w:basedOn w:val="Standard"/>
    <w:link w:val="BBKE-LvL2-TextZchn"/>
    <w:qFormat/>
    <w:rsid w:val="005A18B1"/>
    <w:pPr>
      <w:suppressAutoHyphens w:val="0"/>
      <w:spacing w:before="120" w:after="240" w:line="320" w:lineRule="atLeast"/>
      <w:ind w:left="567"/>
    </w:pPr>
    <w:rPr>
      <w:rFonts w:eastAsiaTheme="minorHAnsi" w:cstheme="minorBidi"/>
    </w:rPr>
  </w:style>
  <w:style w:type="character" w:customStyle="1" w:styleId="BBKE-LvL2-TextZchn">
    <w:name w:val="BBK E - LvL 2 - Text Zchn"/>
    <w:basedOn w:val="Absatz-Standardschriftart"/>
    <w:link w:val="BBKE-LvL2-Text"/>
    <w:rsid w:val="005A18B1"/>
    <w:rPr>
      <w:rFonts w:ascii="Arial" w:hAnsi="Arial"/>
    </w:rPr>
  </w:style>
  <w:style w:type="paragraph" w:customStyle="1" w:styleId="BBKE-LvL5-Heading">
    <w:name w:val="BBK E - LvL 5 - Heading"/>
    <w:basedOn w:val="Standard"/>
    <w:next w:val="Standard"/>
    <w:qFormat/>
    <w:rsid w:val="005A18B1"/>
    <w:pPr>
      <w:numPr>
        <w:ilvl w:val="4"/>
        <w:numId w:val="15"/>
      </w:numPr>
      <w:suppressAutoHyphens w:val="0"/>
      <w:spacing w:before="120" w:after="240" w:line="320" w:lineRule="atLeast"/>
      <w:outlineLvl w:val="4"/>
    </w:pPr>
    <w:rPr>
      <w:rFonts w:eastAsiaTheme="minorHAnsi" w:cstheme="minorBidi"/>
      <w:b/>
    </w:rPr>
  </w:style>
  <w:style w:type="paragraph" w:customStyle="1" w:styleId="BBKE-LvL6-Heading">
    <w:name w:val="BBK E - LvL 6 - Heading"/>
    <w:basedOn w:val="BBKE-LvL5-Heading"/>
    <w:next w:val="Standard"/>
    <w:qFormat/>
    <w:rsid w:val="005A18B1"/>
    <w:pPr>
      <w:numPr>
        <w:ilvl w:val="5"/>
      </w:numPr>
      <w:outlineLvl w:val="5"/>
    </w:pPr>
  </w:style>
  <w:style w:type="character" w:customStyle="1" w:styleId="berschrift3Zchn">
    <w:name w:val="Überschrift 3 Zchn"/>
    <w:link w:val="berschrift3"/>
    <w:qFormat/>
    <w:rsid w:val="005A18B1"/>
    <w:rPr>
      <w:rFonts w:ascii="Futura Lt BT" w:eastAsia="Times New Roman" w:hAnsi="Futura Lt BT" w:cs="Arial"/>
      <w:b/>
      <w:sz w:val="18"/>
      <w:szCs w:val="18"/>
    </w:rPr>
  </w:style>
  <w:style w:type="character" w:customStyle="1" w:styleId="berschrift2Zchn">
    <w:name w:val="Überschrift 2 Zchn"/>
    <w:link w:val="berschrift2"/>
    <w:uiPriority w:val="9"/>
    <w:qFormat/>
    <w:rsid w:val="005A18B1"/>
    <w:rPr>
      <w:rFonts w:ascii="Arial" w:eastAsia="Times New Roman" w:hAnsi="Arial"/>
      <w:sz w:val="24"/>
    </w:rPr>
  </w:style>
  <w:style w:type="character" w:customStyle="1" w:styleId="berschrift4Zchn">
    <w:name w:val="Überschrift 4 Zchn"/>
    <w:link w:val="berschrift4"/>
    <w:qFormat/>
    <w:rsid w:val="005A18B1"/>
    <w:rPr>
      <w:rFonts w:ascii="Arial" w:eastAsia="Times New Roman" w:hAnsi="Arial"/>
      <w:b/>
      <w:sz w:val="24"/>
    </w:rPr>
  </w:style>
  <w:style w:type="character" w:customStyle="1" w:styleId="berschrift5Zchn">
    <w:name w:val="Überschrift 5 Zchn"/>
    <w:link w:val="berschrift5"/>
    <w:qFormat/>
    <w:rsid w:val="005A18B1"/>
    <w:rPr>
      <w:rFonts w:ascii="Arial" w:eastAsia="Times New Roman" w:hAnsi="Arial"/>
      <w:sz w:val="22"/>
    </w:rPr>
  </w:style>
  <w:style w:type="character" w:customStyle="1" w:styleId="berschrift6Zchn">
    <w:name w:val="Überschrift 6 Zchn"/>
    <w:link w:val="berschrift6"/>
    <w:qFormat/>
    <w:rsid w:val="005A18B1"/>
    <w:rPr>
      <w:rFonts w:ascii="Arial" w:eastAsia="Times New Roman" w:hAnsi="Arial"/>
      <w:i/>
      <w:sz w:val="22"/>
    </w:rPr>
  </w:style>
  <w:style w:type="character" w:customStyle="1" w:styleId="berschrift7Zchn">
    <w:name w:val="Überschrift 7 Zchn"/>
    <w:link w:val="berschrift7"/>
    <w:qFormat/>
    <w:rsid w:val="005A18B1"/>
    <w:rPr>
      <w:rFonts w:ascii="Arial" w:eastAsia="Times New Roman" w:hAnsi="Arial"/>
    </w:rPr>
  </w:style>
  <w:style w:type="character" w:customStyle="1" w:styleId="berschrift8Zchn">
    <w:name w:val="Überschrift 8 Zchn"/>
    <w:link w:val="berschrift8"/>
    <w:qFormat/>
    <w:rsid w:val="005A18B1"/>
    <w:rPr>
      <w:rFonts w:ascii="Arial" w:eastAsia="Times New Roman" w:hAnsi="Arial"/>
      <w:i/>
    </w:rPr>
  </w:style>
  <w:style w:type="character" w:customStyle="1" w:styleId="berschrift9Zchn">
    <w:name w:val="Überschrift 9 Zchn"/>
    <w:link w:val="berschrift9"/>
    <w:qFormat/>
    <w:rsid w:val="005A18B1"/>
    <w:rPr>
      <w:rFonts w:ascii="Arial" w:eastAsia="Times New Roman" w:hAnsi="Arial"/>
      <w:b/>
      <w:i/>
      <w:sz w:val="18"/>
    </w:rPr>
  </w:style>
  <w:style w:type="paragraph" w:customStyle="1" w:styleId="BBKE-LvL7-Heading">
    <w:name w:val="BBK E - LvL 7 - Heading"/>
    <w:basedOn w:val="BBKE-LvL6-Heading"/>
    <w:next w:val="Standard"/>
    <w:qFormat/>
    <w:rsid w:val="005A18B1"/>
    <w:pPr>
      <w:numPr>
        <w:ilvl w:val="6"/>
      </w:numPr>
      <w:outlineLvl w:val="6"/>
    </w:pPr>
  </w:style>
  <w:style w:type="paragraph" w:customStyle="1" w:styleId="BBKE-LvL8-Heading">
    <w:name w:val="BBK E - LvL 8 - Heading"/>
    <w:basedOn w:val="BBKE-LvL7-Heading"/>
    <w:next w:val="Standard"/>
    <w:qFormat/>
    <w:rsid w:val="005A18B1"/>
    <w:pPr>
      <w:numPr>
        <w:ilvl w:val="7"/>
      </w:numPr>
      <w:outlineLvl w:val="7"/>
    </w:pPr>
  </w:style>
  <w:style w:type="paragraph" w:customStyle="1" w:styleId="BBKE-LvL9-Heading">
    <w:name w:val="BBK E - LvL 9 - Heading"/>
    <w:basedOn w:val="BBKE-LvL8-Heading"/>
    <w:next w:val="Standard"/>
    <w:qFormat/>
    <w:rsid w:val="005A18B1"/>
    <w:pPr>
      <w:numPr>
        <w:ilvl w:val="8"/>
      </w:numPr>
      <w:outlineLvl w:val="8"/>
    </w:pPr>
  </w:style>
  <w:style w:type="paragraph" w:customStyle="1" w:styleId="BBKEbene3">
    <w:name w:val="BBK Ebene 3"/>
    <w:basedOn w:val="Standard"/>
    <w:next w:val="Standard"/>
    <w:link w:val="BBKEbene3Zchn"/>
    <w:qFormat/>
    <w:rsid w:val="005A18B1"/>
    <w:pPr>
      <w:keepNext/>
      <w:keepLines/>
      <w:numPr>
        <w:ilvl w:val="2"/>
        <w:numId w:val="16"/>
      </w:numPr>
      <w:suppressAutoHyphens w:val="0"/>
      <w:spacing w:before="240" w:line="312" w:lineRule="auto"/>
      <w:outlineLvl w:val="2"/>
    </w:pPr>
    <w:rPr>
      <w:rFonts w:eastAsia="Times New Roman"/>
      <w:b/>
      <w:bCs/>
      <w:sz w:val="21"/>
      <w:szCs w:val="24"/>
      <w:lang w:eastAsia="de-DE"/>
    </w:rPr>
  </w:style>
  <w:style w:type="character" w:customStyle="1" w:styleId="BBKEbene3Zchn">
    <w:name w:val="BBK Ebene 3 Zchn"/>
    <w:link w:val="BBKEbene3"/>
    <w:qFormat/>
    <w:rsid w:val="005A18B1"/>
    <w:rPr>
      <w:rFonts w:ascii="Arial" w:eastAsia="Times New Roman" w:hAnsi="Arial" w:cs="Arial"/>
      <w:b/>
      <w:bCs/>
      <w:sz w:val="21"/>
      <w:szCs w:val="24"/>
      <w:lang w:eastAsia="de-DE"/>
    </w:rPr>
  </w:style>
  <w:style w:type="paragraph" w:customStyle="1" w:styleId="BBKEbene1">
    <w:name w:val="BBK Ebene 1"/>
    <w:basedOn w:val="BBKEbene3"/>
    <w:next w:val="Standard"/>
    <w:qFormat/>
    <w:rsid w:val="005A18B1"/>
    <w:pPr>
      <w:numPr>
        <w:ilvl w:val="0"/>
      </w:numPr>
      <w:spacing w:before="200" w:line="336" w:lineRule="auto"/>
    </w:pPr>
    <w:rPr>
      <w:sz w:val="22"/>
      <w:szCs w:val="22"/>
    </w:rPr>
  </w:style>
  <w:style w:type="paragraph" w:customStyle="1" w:styleId="BBKEbene2">
    <w:name w:val="BBK Ebene 2"/>
    <w:basedOn w:val="Standard"/>
    <w:next w:val="Standard"/>
    <w:qFormat/>
    <w:rsid w:val="005A18B1"/>
    <w:pPr>
      <w:keepNext/>
      <w:keepLines/>
      <w:numPr>
        <w:ilvl w:val="1"/>
        <w:numId w:val="16"/>
      </w:numPr>
      <w:suppressAutoHyphens w:val="0"/>
      <w:spacing w:before="240" w:line="312" w:lineRule="auto"/>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5A18B1"/>
    <w:pPr>
      <w:keepNext/>
      <w:keepLines/>
      <w:numPr>
        <w:ilvl w:val="3"/>
        <w:numId w:val="16"/>
      </w:numPr>
      <w:suppressAutoHyphens w:val="0"/>
      <w:spacing w:before="240" w:line="312" w:lineRule="auto"/>
      <w:outlineLvl w:val="3"/>
    </w:pPr>
    <w:rPr>
      <w:rFonts w:eastAsia="Times New Roman"/>
      <w:b/>
      <w:bCs/>
      <w:sz w:val="21"/>
      <w:szCs w:val="24"/>
      <w:lang w:eastAsia="de-DE"/>
    </w:rPr>
  </w:style>
  <w:style w:type="character" w:customStyle="1" w:styleId="BBKEbene4Zchn">
    <w:name w:val="BBK Ebene 4 Zchn"/>
    <w:link w:val="BBKEbene4"/>
    <w:qFormat/>
    <w:rsid w:val="005A18B1"/>
    <w:rPr>
      <w:rFonts w:ascii="Arial" w:eastAsia="Times New Roman" w:hAnsi="Arial" w:cs="Arial"/>
      <w:b/>
      <w:bCs/>
      <w:sz w:val="21"/>
      <w:szCs w:val="24"/>
      <w:lang w:eastAsia="de-DE"/>
    </w:rPr>
  </w:style>
  <w:style w:type="paragraph" w:customStyle="1" w:styleId="BBKEbene5">
    <w:name w:val="BBK Ebene 5"/>
    <w:basedOn w:val="Standard"/>
    <w:next w:val="Standard"/>
    <w:qFormat/>
    <w:rsid w:val="005A18B1"/>
    <w:pPr>
      <w:keepNext/>
      <w:keepLines/>
      <w:numPr>
        <w:ilvl w:val="4"/>
        <w:numId w:val="16"/>
      </w:numPr>
      <w:suppressAutoHyphens w:val="0"/>
      <w:spacing w:before="240" w:line="312" w:lineRule="auto"/>
      <w:outlineLvl w:val="4"/>
    </w:pPr>
    <w:rPr>
      <w:rFonts w:eastAsia="Times New Roman"/>
      <w:bCs/>
      <w:szCs w:val="24"/>
      <w:u w:val="single"/>
      <w:lang w:eastAsia="de-DE"/>
    </w:rPr>
  </w:style>
  <w:style w:type="paragraph" w:customStyle="1" w:styleId="BBKEbene6">
    <w:name w:val="BBK Ebene 6"/>
    <w:basedOn w:val="Standard"/>
    <w:next w:val="Standard"/>
    <w:qFormat/>
    <w:rsid w:val="005A18B1"/>
    <w:pPr>
      <w:keepNext/>
      <w:keepLines/>
      <w:numPr>
        <w:ilvl w:val="5"/>
        <w:numId w:val="17"/>
      </w:numPr>
      <w:suppressAutoHyphens w:val="0"/>
      <w:spacing w:before="240" w:line="312" w:lineRule="auto"/>
      <w:outlineLvl w:val="5"/>
    </w:pPr>
    <w:rPr>
      <w:rFonts w:eastAsia="Times New Roman"/>
      <w:b/>
      <w:bCs/>
      <w:sz w:val="21"/>
      <w:szCs w:val="24"/>
      <w:lang w:eastAsia="de-DE"/>
    </w:rPr>
  </w:style>
  <w:style w:type="paragraph" w:customStyle="1" w:styleId="BBKEbene7">
    <w:name w:val="BBK Ebene 7"/>
    <w:basedOn w:val="Standard"/>
    <w:next w:val="Standard"/>
    <w:qFormat/>
    <w:rsid w:val="005A18B1"/>
    <w:pPr>
      <w:keepNext/>
      <w:keepLines/>
      <w:numPr>
        <w:ilvl w:val="6"/>
        <w:numId w:val="17"/>
      </w:numPr>
      <w:suppressAutoHyphens w:val="0"/>
      <w:spacing w:before="240" w:line="312" w:lineRule="auto"/>
      <w:outlineLvl w:val="6"/>
    </w:pPr>
    <w:rPr>
      <w:rFonts w:eastAsia="Times New Roman"/>
      <w:b/>
      <w:bCs/>
      <w:sz w:val="21"/>
      <w:szCs w:val="24"/>
      <w:lang w:eastAsia="de-DE"/>
    </w:rPr>
  </w:style>
  <w:style w:type="paragraph" w:customStyle="1" w:styleId="BBKEbene8">
    <w:name w:val="BBK Ebene 8"/>
    <w:basedOn w:val="Standard"/>
    <w:next w:val="Standard"/>
    <w:qFormat/>
    <w:rsid w:val="005A18B1"/>
    <w:pPr>
      <w:keepNext/>
      <w:keepLines/>
      <w:numPr>
        <w:ilvl w:val="7"/>
        <w:numId w:val="17"/>
      </w:numPr>
      <w:suppressAutoHyphens w:val="0"/>
      <w:spacing w:before="240" w:line="312" w:lineRule="auto"/>
      <w:outlineLvl w:val="7"/>
    </w:pPr>
    <w:rPr>
      <w:rFonts w:eastAsia="Times New Roman"/>
      <w:b/>
      <w:bCs/>
      <w:sz w:val="21"/>
      <w:szCs w:val="24"/>
      <w:lang w:eastAsia="de-DE"/>
    </w:rPr>
  </w:style>
  <w:style w:type="paragraph" w:customStyle="1" w:styleId="BBKParties">
    <w:name w:val="BBK Parties"/>
    <w:basedOn w:val="BBKBodyText"/>
    <w:link w:val="BBKPartiesZchn"/>
    <w:qFormat/>
    <w:rsid w:val="005A18B1"/>
    <w:pPr>
      <w:numPr>
        <w:numId w:val="18"/>
      </w:numPr>
    </w:pPr>
  </w:style>
  <w:style w:type="character" w:customStyle="1" w:styleId="BBKPartiesZchn">
    <w:name w:val="BBK Parties Zchn"/>
    <w:basedOn w:val="BBKBodyTextZchn"/>
    <w:link w:val="BBKParties"/>
    <w:rsid w:val="005A18B1"/>
    <w:rPr>
      <w:rFonts w:ascii="Arial" w:hAnsi="Arial"/>
    </w:rPr>
  </w:style>
  <w:style w:type="paragraph" w:customStyle="1" w:styleId="BBKRecitals">
    <w:name w:val="BBK Recitals"/>
    <w:basedOn w:val="BBKBodyText"/>
    <w:link w:val="BBKRecitalsZchn"/>
    <w:qFormat/>
    <w:rsid w:val="005A18B1"/>
    <w:pPr>
      <w:numPr>
        <w:numId w:val="19"/>
      </w:numPr>
    </w:pPr>
  </w:style>
  <w:style w:type="character" w:customStyle="1" w:styleId="BBKRecitalsZchn">
    <w:name w:val="BBK Recitals Zchn"/>
    <w:basedOn w:val="BBKBodyTextZchn"/>
    <w:link w:val="BBKRecitals"/>
    <w:rsid w:val="005A18B1"/>
    <w:rPr>
      <w:rFonts w:ascii="Arial" w:hAnsi="Arial"/>
    </w:rPr>
  </w:style>
  <w:style w:type="paragraph" w:customStyle="1" w:styleId="BBKSchriftsatzAbschnitts-Heading">
    <w:name w:val="BBK Schriftsatz Abschnitts-Heading"/>
    <w:basedOn w:val="BBKBodyText"/>
    <w:next w:val="BBKBodyText"/>
    <w:link w:val="BBKSchriftsatzAbschnitts-HeadingZchn"/>
    <w:rsid w:val="005A18B1"/>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5A18B1"/>
    <w:rPr>
      <w:rFonts w:ascii="Arial" w:hAnsi="Arial" w:cs="Arial"/>
      <w:b/>
    </w:rPr>
  </w:style>
  <w:style w:type="paragraph" w:styleId="Textkrper">
    <w:name w:val="Body Text"/>
    <w:basedOn w:val="Standard"/>
    <w:uiPriority w:val="99"/>
    <w:rsid w:val="005A18B1"/>
    <w:pPr>
      <w:spacing w:line="240" w:lineRule="auto"/>
    </w:pPr>
    <w:rPr>
      <w:rFonts w:eastAsia="Times New Roman"/>
      <w:szCs w:val="20"/>
      <w:lang w:eastAsia="de-DE"/>
    </w:rPr>
  </w:style>
  <w:style w:type="character" w:customStyle="1" w:styleId="TextkrperZchn">
    <w:name w:val="Textkörper Zchn"/>
    <w:link w:val="Textbody"/>
    <w:qFormat/>
    <w:rsid w:val="005A18B1"/>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5A18B1"/>
    <w:pPr>
      <w:suppressAutoHyphens w:val="0"/>
      <w:spacing w:line="312" w:lineRule="auto"/>
      <w:ind w:left="567"/>
    </w:pPr>
    <w:rPr>
      <w:sz w:val="21"/>
      <w:szCs w:val="24"/>
    </w:rPr>
  </w:style>
  <w:style w:type="character" w:customStyle="1" w:styleId="BBKText1Zchn">
    <w:name w:val="BBK Text 1 Zchn"/>
    <w:link w:val="BBKText1"/>
    <w:qFormat/>
    <w:rsid w:val="005A18B1"/>
    <w:rPr>
      <w:rFonts w:ascii="Arial" w:eastAsia="Times New Roman" w:hAnsi="Arial" w:cs="Arial"/>
      <w:sz w:val="21"/>
      <w:szCs w:val="24"/>
      <w:lang w:eastAsia="de-DE"/>
    </w:rPr>
  </w:style>
  <w:style w:type="paragraph" w:customStyle="1" w:styleId="BBKText2">
    <w:name w:val="BBK Text 2"/>
    <w:basedOn w:val="BBKText1"/>
    <w:link w:val="BBKText2Zchn"/>
    <w:qFormat/>
    <w:rsid w:val="005A18B1"/>
    <w:pPr>
      <w:ind w:left="1134"/>
    </w:pPr>
  </w:style>
  <w:style w:type="character" w:customStyle="1" w:styleId="BBKText2Zchn">
    <w:name w:val="BBK Text 2 Zchn"/>
    <w:link w:val="BBKText2"/>
    <w:qFormat/>
    <w:rsid w:val="005A18B1"/>
    <w:rPr>
      <w:rFonts w:ascii="Arial" w:eastAsia="Times New Roman" w:hAnsi="Arial" w:cs="Arial"/>
      <w:sz w:val="21"/>
      <w:szCs w:val="24"/>
      <w:lang w:eastAsia="de-DE"/>
    </w:rPr>
  </w:style>
  <w:style w:type="paragraph" w:customStyle="1" w:styleId="BBKZitat">
    <w:name w:val="BBK Zitat"/>
    <w:basedOn w:val="Standard"/>
    <w:link w:val="BBKZitatZchn"/>
    <w:qFormat/>
    <w:rsid w:val="005A18B1"/>
    <w:pPr>
      <w:suppressAutoHyphens w:val="0"/>
      <w:spacing w:before="120" w:after="240" w:line="240" w:lineRule="auto"/>
      <w:ind w:left="1701" w:right="1134"/>
    </w:pPr>
    <w:rPr>
      <w:rFonts w:eastAsiaTheme="minorHAnsi" w:cstheme="minorBidi"/>
      <w:i/>
      <w:noProof/>
    </w:rPr>
  </w:style>
  <w:style w:type="character" w:customStyle="1" w:styleId="BBKZitatZchn">
    <w:name w:val="BBK Zitat Zchn"/>
    <w:basedOn w:val="Absatz-Standardschriftart"/>
    <w:link w:val="BBKZitat"/>
    <w:rsid w:val="005A18B1"/>
    <w:rPr>
      <w:rFonts w:ascii="Arial" w:hAnsi="Arial"/>
      <w:i/>
      <w:noProof/>
    </w:rPr>
  </w:style>
  <w:style w:type="paragraph" w:styleId="Beschriftung">
    <w:name w:val="caption"/>
    <w:basedOn w:val="Standard"/>
    <w:qFormat/>
    <w:rsid w:val="005A18B1"/>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5A18B1"/>
    <w:rPr>
      <w:color w:val="954F72"/>
      <w:u w:val="single"/>
    </w:rPr>
  </w:style>
  <w:style w:type="character" w:styleId="BesuchterLink">
    <w:name w:val="FollowedHyperlink"/>
    <w:basedOn w:val="Absatz-Standardschriftart"/>
    <w:uiPriority w:val="99"/>
    <w:semiHidden/>
    <w:unhideWhenUsed/>
    <w:rsid w:val="005A18B1"/>
    <w:rPr>
      <w:color w:val="954F72" w:themeColor="followedHyperlink"/>
      <w:u w:val="single"/>
    </w:rPr>
  </w:style>
  <w:style w:type="paragraph" w:styleId="Kopfzeile">
    <w:name w:val="header"/>
    <w:basedOn w:val="Standard"/>
    <w:link w:val="KopfzeileZchn"/>
    <w:uiPriority w:val="99"/>
    <w:unhideWhenUsed/>
    <w:rsid w:val="005A18B1"/>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5A18B1"/>
    <w:rPr>
      <w:rFonts w:ascii="Cambria" w:eastAsia="MS Mincho" w:hAnsi="Cambria" w:cs="Arial"/>
      <w:sz w:val="24"/>
      <w:szCs w:val="24"/>
      <w:lang w:eastAsia="de-DE"/>
    </w:rPr>
  </w:style>
  <w:style w:type="paragraph" w:customStyle="1" w:styleId="CD-BriefBetreff1">
    <w:name w:val="CD-Brief Betreff1"/>
    <w:basedOn w:val="Kopfzeile"/>
    <w:qFormat/>
    <w:rsid w:val="005A18B1"/>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5A18B1"/>
    <w:rPr>
      <w:rFonts w:ascii="Segoe UI" w:hAnsi="Segoe UI" w:cs="Segoe UI"/>
      <w:sz w:val="18"/>
      <w:szCs w:val="18"/>
    </w:rPr>
  </w:style>
  <w:style w:type="paragraph" w:customStyle="1" w:styleId="Default">
    <w:name w:val="Default"/>
    <w:qFormat/>
    <w:rsid w:val="005A18B1"/>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5A18B1"/>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5A18B1"/>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5A18B1"/>
    <w:pPr>
      <w:spacing w:line="240" w:lineRule="auto"/>
      <w:ind w:left="426"/>
      <w:textAlignment w:val="baseline"/>
    </w:pPr>
    <w:rPr>
      <w:rFonts w:eastAsia="Times New Roman"/>
      <w:sz w:val="20"/>
      <w:szCs w:val="20"/>
      <w:lang w:eastAsia="de-DE"/>
    </w:rPr>
  </w:style>
  <w:style w:type="character" w:customStyle="1" w:styleId="Endnotenanker">
    <w:name w:val="Endnotenanker"/>
    <w:rsid w:val="005A18B1"/>
    <w:rPr>
      <w:vertAlign w:val="superscript"/>
    </w:rPr>
  </w:style>
  <w:style w:type="character" w:styleId="Endnotenzeichen">
    <w:name w:val="endnote reference"/>
    <w:qFormat/>
    <w:rsid w:val="005A18B1"/>
  </w:style>
  <w:style w:type="character" w:styleId="Fett">
    <w:name w:val="Strong"/>
    <w:qFormat/>
    <w:rsid w:val="005A18B1"/>
    <w:rPr>
      <w:b/>
      <w:bCs/>
    </w:rPr>
  </w:style>
  <w:style w:type="character" w:customStyle="1" w:styleId="FootnoteCharacters">
    <w:name w:val="Footnote Characters"/>
    <w:uiPriority w:val="99"/>
    <w:qFormat/>
    <w:rsid w:val="005A18B1"/>
    <w:rPr>
      <w:vertAlign w:val="superscript"/>
    </w:rPr>
  </w:style>
  <w:style w:type="character" w:customStyle="1" w:styleId="Funotenanker">
    <w:name w:val="Fußnotenanker"/>
    <w:rsid w:val="005A18B1"/>
    <w:rPr>
      <w:vertAlign w:val="superscript"/>
    </w:rPr>
  </w:style>
  <w:style w:type="paragraph" w:styleId="Funotentext">
    <w:name w:val="footnote text"/>
    <w:basedOn w:val="Standard"/>
    <w:link w:val="FunotentextZchn"/>
    <w:uiPriority w:val="99"/>
    <w:rsid w:val="005A18B1"/>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5A18B1"/>
    <w:rPr>
      <w:rFonts w:ascii="Arial" w:eastAsia="Times New Roman" w:hAnsi="Arial" w:cs="Arial"/>
      <w:sz w:val="20"/>
      <w:szCs w:val="20"/>
      <w:lang w:eastAsia="de-DE"/>
    </w:rPr>
  </w:style>
  <w:style w:type="character" w:styleId="Funotenzeichen">
    <w:name w:val="footnote reference"/>
    <w:qFormat/>
    <w:rsid w:val="005A18B1"/>
  </w:style>
  <w:style w:type="paragraph" w:styleId="Fuzeile">
    <w:name w:val="footer"/>
    <w:basedOn w:val="Standard"/>
    <w:link w:val="FuzeileZchn"/>
    <w:unhideWhenUsed/>
    <w:rsid w:val="005A18B1"/>
    <w:pPr>
      <w:tabs>
        <w:tab w:val="center" w:pos="4536"/>
        <w:tab w:val="right" w:pos="9072"/>
      </w:tabs>
    </w:pPr>
  </w:style>
  <w:style w:type="character" w:customStyle="1" w:styleId="FuzeileZchn">
    <w:name w:val="Fußzeile Zchn"/>
    <w:link w:val="Fuzeile"/>
    <w:qFormat/>
    <w:rsid w:val="005A18B1"/>
    <w:rPr>
      <w:rFonts w:ascii="Arial" w:eastAsia="Calibri" w:hAnsi="Arial" w:cs="Arial"/>
    </w:rPr>
  </w:style>
  <w:style w:type="character" w:styleId="Hyperlink">
    <w:name w:val="Hyperlink"/>
    <w:basedOn w:val="Absatz-Standardschriftart"/>
    <w:uiPriority w:val="99"/>
    <w:unhideWhenUsed/>
    <w:rsid w:val="005A18B1"/>
    <w:rPr>
      <w:color w:val="0563C1" w:themeColor="hyperlink"/>
      <w:u w:val="single"/>
    </w:rPr>
  </w:style>
  <w:style w:type="paragraph" w:customStyle="1" w:styleId="berschrift">
    <w:name w:val="Überschrift"/>
    <w:basedOn w:val="Standard"/>
    <w:next w:val="Textkrper"/>
    <w:qFormat/>
    <w:rsid w:val="005A18B1"/>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5A18B1"/>
    <w:pPr>
      <w:spacing w:before="0" w:line="240" w:lineRule="auto"/>
      <w:ind w:left="220" w:hanging="220"/>
    </w:pPr>
  </w:style>
  <w:style w:type="paragraph" w:styleId="Indexberschrift">
    <w:name w:val="index heading"/>
    <w:basedOn w:val="berschrift"/>
    <w:rsid w:val="005A18B1"/>
  </w:style>
  <w:style w:type="paragraph" w:styleId="Inhaltsverzeichnisberschrift">
    <w:name w:val="TOC Heading"/>
    <w:basedOn w:val="berschrift1"/>
    <w:next w:val="Standard"/>
    <w:uiPriority w:val="39"/>
    <w:unhideWhenUsed/>
    <w:qFormat/>
    <w:rsid w:val="005A18B1"/>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5A18B1"/>
    <w:rPr>
      <w:color w:val="0563C1"/>
      <w:u w:val="single"/>
    </w:rPr>
  </w:style>
  <w:style w:type="paragraph" w:customStyle="1" w:styleId="kstchen">
    <w:name w:val="kästchen"/>
    <w:basedOn w:val="Standard"/>
    <w:qFormat/>
    <w:rsid w:val="005A18B1"/>
    <w:pPr>
      <w:spacing w:line="360" w:lineRule="auto"/>
      <w:ind w:left="709" w:hanging="709"/>
      <w:textAlignment w:val="baseline"/>
    </w:pPr>
    <w:rPr>
      <w:rFonts w:eastAsia="Times New Roman"/>
      <w:sz w:val="20"/>
      <w:szCs w:val="20"/>
      <w:lang w:eastAsia="de-DE"/>
    </w:rPr>
  </w:style>
  <w:style w:type="paragraph" w:customStyle="1" w:styleId="Kstchen1">
    <w:name w:val="Kästchen1"/>
    <w:basedOn w:val="Standard"/>
    <w:qFormat/>
    <w:rsid w:val="005A18B1"/>
    <w:pPr>
      <w:tabs>
        <w:tab w:val="left" w:pos="426"/>
        <w:tab w:val="left" w:pos="851"/>
      </w:tabs>
      <w:spacing w:after="120" w:line="240" w:lineRule="auto"/>
      <w:ind w:left="426"/>
      <w:textAlignment w:val="baseline"/>
    </w:pPr>
    <w:rPr>
      <w:rFonts w:eastAsia="Times New Roman"/>
      <w:sz w:val="20"/>
      <w:szCs w:val="20"/>
      <w:lang w:eastAsia="de-DE"/>
    </w:rPr>
  </w:style>
  <w:style w:type="paragraph" w:customStyle="1" w:styleId="Kstchen2">
    <w:name w:val="Kästchen2"/>
    <w:basedOn w:val="einrck1"/>
    <w:qFormat/>
    <w:rsid w:val="005A18B1"/>
    <w:pPr>
      <w:tabs>
        <w:tab w:val="left" w:pos="709"/>
      </w:tabs>
      <w:spacing w:after="60"/>
      <w:ind w:left="425"/>
    </w:pPr>
  </w:style>
  <w:style w:type="paragraph" w:styleId="Kommentartext">
    <w:name w:val="annotation text"/>
    <w:basedOn w:val="Standard"/>
    <w:link w:val="KommentartextZchn"/>
    <w:uiPriority w:val="99"/>
    <w:unhideWhenUsed/>
    <w:qFormat/>
    <w:rsid w:val="005A18B1"/>
    <w:pPr>
      <w:spacing w:line="240" w:lineRule="auto"/>
    </w:pPr>
    <w:rPr>
      <w:sz w:val="20"/>
      <w:szCs w:val="20"/>
    </w:rPr>
  </w:style>
  <w:style w:type="character" w:customStyle="1" w:styleId="KommentartextZchn">
    <w:name w:val="Kommentartext Zchn"/>
    <w:link w:val="Kommentartext"/>
    <w:uiPriority w:val="99"/>
    <w:qFormat/>
    <w:rsid w:val="005A18B1"/>
    <w:rPr>
      <w:rFonts w:ascii="Arial" w:eastAsia="Calibri" w:hAnsi="Arial" w:cs="Arial"/>
      <w:sz w:val="20"/>
      <w:szCs w:val="20"/>
    </w:rPr>
  </w:style>
  <w:style w:type="character" w:customStyle="1" w:styleId="KommentartextZchn1">
    <w:name w:val="Kommentartext Zchn1"/>
    <w:uiPriority w:val="99"/>
    <w:qFormat/>
    <w:rsid w:val="005A18B1"/>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5A18B1"/>
    <w:rPr>
      <w:b/>
      <w:bCs/>
    </w:rPr>
  </w:style>
  <w:style w:type="character" w:customStyle="1" w:styleId="KommentarthemaZchn">
    <w:name w:val="Kommentarthema Zchn"/>
    <w:link w:val="Kommentarthema"/>
    <w:qFormat/>
    <w:rsid w:val="005A18B1"/>
    <w:rPr>
      <w:rFonts w:ascii="Arial" w:eastAsia="Calibri" w:hAnsi="Arial" w:cs="Arial"/>
      <w:b/>
      <w:bCs/>
      <w:sz w:val="20"/>
      <w:szCs w:val="20"/>
    </w:rPr>
  </w:style>
  <w:style w:type="character" w:styleId="Kommentarzeichen">
    <w:name w:val="annotation reference"/>
    <w:uiPriority w:val="99"/>
    <w:unhideWhenUsed/>
    <w:qFormat/>
    <w:rsid w:val="005A18B1"/>
    <w:rPr>
      <w:sz w:val="16"/>
      <w:szCs w:val="16"/>
    </w:rPr>
  </w:style>
  <w:style w:type="paragraph" w:customStyle="1" w:styleId="Kopf-undFuzeile">
    <w:name w:val="Kopf- und Fußzeile"/>
    <w:basedOn w:val="Standard"/>
    <w:qFormat/>
    <w:rsid w:val="005A18B1"/>
  </w:style>
  <w:style w:type="character" w:customStyle="1" w:styleId="label-inside-label">
    <w:name w:val="label-inside-label"/>
    <w:basedOn w:val="Absatz-Standardschriftart"/>
    <w:qFormat/>
    <w:rsid w:val="005A18B1"/>
  </w:style>
  <w:style w:type="paragraph" w:customStyle="1" w:styleId="linie">
    <w:name w:val="linie"/>
    <w:basedOn w:val="Standard"/>
    <w:qFormat/>
    <w:rsid w:val="005A18B1"/>
    <w:pPr>
      <w:spacing w:line="360" w:lineRule="auto"/>
      <w:ind w:left="993"/>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5A18B1"/>
    <w:pPr>
      <w:numPr>
        <w:numId w:val="2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5A18B1"/>
    <w:pPr>
      <w:numPr>
        <w:numId w:val="20"/>
      </w:numPr>
    </w:pPr>
  </w:style>
  <w:style w:type="paragraph" w:styleId="Liste">
    <w:name w:val="List"/>
    <w:basedOn w:val="Textkrper"/>
    <w:rsid w:val="005A18B1"/>
    <w:rPr>
      <w:rFonts w:cs="FreeSans"/>
    </w:rPr>
  </w:style>
  <w:style w:type="paragraph" w:styleId="Listenabsatz">
    <w:name w:val="List Paragraph"/>
    <w:basedOn w:val="Standard"/>
    <w:link w:val="ListenabsatzZchn"/>
    <w:uiPriority w:val="34"/>
    <w:qFormat/>
    <w:rsid w:val="005A18B1"/>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5A18B1"/>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5A18B1"/>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5B9BD5" w:themeColor="accent1"/>
        <w:bottom w:val="single" w:sz="4" w:space="0" w:color="5B9BD5" w:themeColor="accent1"/>
      </w:tblBorders>
    </w:tblPr>
    <w:tcPr>
      <w:tcBorders>
        <w:top w:val="single" w:sz="8" w:space="0" w:color="5B9BD5" w:themeColor="accent1"/>
        <w:bottom w:val="single" w:sz="8"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lrzxr">
    <w:name w:val="lrzxr"/>
    <w:basedOn w:val="Absatz-Standardschriftart"/>
    <w:rsid w:val="005A18B1"/>
  </w:style>
  <w:style w:type="paragraph" w:customStyle="1" w:styleId="MFA-VU-Aufzhlng">
    <w:name w:val="MFA -VU - Aufzählng"/>
    <w:basedOn w:val="Listenabsatz"/>
    <w:qFormat/>
    <w:rsid w:val="005A18B1"/>
    <w:pPr>
      <w:numPr>
        <w:numId w:val="21"/>
      </w:numPr>
      <w:suppressAutoHyphens w:val="0"/>
      <w:spacing w:before="120"/>
      <w:contextualSpacing w:val="0"/>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5A18B1"/>
    <w:rPr>
      <w:color w:val="605E5C"/>
      <w:shd w:val="clear" w:color="auto" w:fill="E1DFDD"/>
    </w:rPr>
  </w:style>
  <w:style w:type="character" w:customStyle="1" w:styleId="NichtaufgelsteErwhnung1">
    <w:name w:val="Nicht aufgelöste Erwähnung1"/>
    <w:uiPriority w:val="99"/>
    <w:semiHidden/>
    <w:unhideWhenUsed/>
    <w:qFormat/>
    <w:rsid w:val="005A18B1"/>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5A18B1"/>
    <w:rPr>
      <w:color w:val="605E5C"/>
      <w:shd w:val="clear" w:color="auto" w:fill="E1DFDD"/>
    </w:rPr>
  </w:style>
  <w:style w:type="character" w:customStyle="1" w:styleId="NichtaufgelsteErwhnung2">
    <w:name w:val="Nicht aufgelöste Erwähnung2"/>
    <w:uiPriority w:val="99"/>
    <w:semiHidden/>
    <w:unhideWhenUsed/>
    <w:qFormat/>
    <w:rsid w:val="005A18B1"/>
    <w:rPr>
      <w:color w:val="808080"/>
      <w:shd w:val="clear" w:color="auto" w:fill="E6E6E6"/>
    </w:rPr>
  </w:style>
  <w:style w:type="character" w:customStyle="1" w:styleId="NichtaufgelsteErwhnung3">
    <w:name w:val="Nicht aufgelöste Erwähnung3"/>
    <w:uiPriority w:val="99"/>
    <w:semiHidden/>
    <w:unhideWhenUsed/>
    <w:qFormat/>
    <w:rsid w:val="005A18B1"/>
    <w:rPr>
      <w:color w:val="808080"/>
      <w:shd w:val="clear" w:color="auto" w:fill="E6E6E6"/>
    </w:rPr>
  </w:style>
  <w:style w:type="character" w:customStyle="1" w:styleId="NichtaufgelsteErwhnung4">
    <w:name w:val="Nicht aufgelöste Erwähnung4"/>
    <w:uiPriority w:val="99"/>
    <w:semiHidden/>
    <w:unhideWhenUsed/>
    <w:qFormat/>
    <w:rsid w:val="005A18B1"/>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5A18B1"/>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5A18B1"/>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5A18B1"/>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5A18B1"/>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5A18B1"/>
    <w:rPr>
      <w:color w:val="605E5C"/>
      <w:shd w:val="clear" w:color="auto" w:fill="E1DFDD"/>
    </w:rPr>
  </w:style>
  <w:style w:type="paragraph" w:styleId="NurText">
    <w:name w:val="Plain Text"/>
    <w:basedOn w:val="Standard"/>
    <w:link w:val="NurTextZchn"/>
    <w:uiPriority w:val="99"/>
    <w:semiHidden/>
    <w:unhideWhenUsed/>
    <w:qFormat/>
    <w:rsid w:val="005A18B1"/>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5A18B1"/>
    <w:rPr>
      <w:rFonts w:ascii="Consolas" w:eastAsia="Calibri" w:hAnsi="Consolas" w:cs="Consolas"/>
      <w:sz w:val="21"/>
      <w:szCs w:val="21"/>
    </w:rPr>
  </w:style>
  <w:style w:type="character" w:styleId="Platzhaltertext">
    <w:name w:val="Placeholder Text"/>
    <w:uiPriority w:val="99"/>
    <w:semiHidden/>
    <w:qFormat/>
    <w:rsid w:val="005A18B1"/>
    <w:rPr>
      <w:color w:val="808080"/>
    </w:rPr>
  </w:style>
  <w:style w:type="paragraph" w:customStyle="1" w:styleId="Protokolltext-NEU">
    <w:name w:val="Protokolltext- NEU"/>
    <w:basedOn w:val="Standard"/>
    <w:uiPriority w:val="99"/>
    <w:qFormat/>
    <w:rsid w:val="005A18B1"/>
    <w:pPr>
      <w:widowControl w:val="0"/>
      <w:spacing w:before="120" w:after="120" w:line="240" w:lineRule="auto"/>
      <w:ind w:left="851"/>
    </w:pPr>
    <w:rPr>
      <w:rFonts w:eastAsia="Times New Roman"/>
      <w:szCs w:val="20"/>
      <w:lang w:eastAsia="de-DE"/>
    </w:rPr>
  </w:style>
  <w:style w:type="paragraph" w:customStyle="1" w:styleId="Rahmeninhalt">
    <w:name w:val="Rahmeninhalt"/>
    <w:basedOn w:val="Standard"/>
    <w:qFormat/>
    <w:rsid w:val="005A18B1"/>
  </w:style>
  <w:style w:type="character" w:customStyle="1" w:styleId="read-only">
    <w:name w:val="read-only"/>
    <w:basedOn w:val="Absatz-Standardschriftart"/>
    <w:qFormat/>
    <w:rsid w:val="005A18B1"/>
  </w:style>
  <w:style w:type="character" w:styleId="Seitenzahl">
    <w:name w:val="page number"/>
    <w:basedOn w:val="Absatz-Standardschriftart"/>
    <w:qFormat/>
    <w:rsid w:val="005A18B1"/>
  </w:style>
  <w:style w:type="paragraph" w:styleId="Sprechblasentext">
    <w:name w:val="Balloon Text"/>
    <w:basedOn w:val="Standard"/>
    <w:link w:val="SprechblasentextZchn"/>
    <w:semiHidden/>
    <w:unhideWhenUsed/>
    <w:qFormat/>
    <w:rsid w:val="005A18B1"/>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5A18B1"/>
    <w:rPr>
      <w:rFonts w:ascii="Segoe UI" w:eastAsia="Calibri" w:hAnsi="Segoe UI" w:cs="Segoe UI"/>
      <w:sz w:val="18"/>
      <w:szCs w:val="18"/>
    </w:rPr>
  </w:style>
  <w:style w:type="paragraph" w:styleId="StandardWeb">
    <w:name w:val="Normal (Web)"/>
    <w:basedOn w:val="Standard"/>
    <w:uiPriority w:val="99"/>
    <w:qFormat/>
    <w:rsid w:val="005A18B1"/>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5A18B1"/>
    <w:pPr>
      <w:suppressLineNumbers/>
    </w:pPr>
  </w:style>
  <w:style w:type="table" w:styleId="Tabellenraster">
    <w:name w:val="Table Grid"/>
    <w:basedOn w:val="NormaleTabelle"/>
    <w:uiPriority w:val="39"/>
    <w:rsid w:val="005A18B1"/>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5A18B1"/>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5A18B1"/>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5A18B1"/>
    <w:pPr>
      <w:jc w:val="center"/>
    </w:pPr>
    <w:rPr>
      <w:b/>
      <w:bCs/>
    </w:rPr>
  </w:style>
  <w:style w:type="table" w:customStyle="1" w:styleId="TableNormal1">
    <w:name w:val="Table Normal1"/>
    <w:uiPriority w:val="2"/>
    <w:semiHidden/>
    <w:unhideWhenUsed/>
    <w:qFormat/>
    <w:rsid w:val="005A18B1"/>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5A18B1"/>
    <w:pPr>
      <w:widowControl w:val="0"/>
      <w:spacing w:line="240" w:lineRule="auto"/>
    </w:pPr>
    <w:rPr>
      <w:lang w:val="en-US"/>
    </w:rPr>
  </w:style>
  <w:style w:type="paragraph" w:customStyle="1" w:styleId="TextallgemeinText">
    <w:name w:val="Text allgemein Text"/>
    <w:basedOn w:val="Standard"/>
    <w:qFormat/>
    <w:rsid w:val="005A18B1"/>
    <w:pPr>
      <w:spacing w:before="60" w:line="360" w:lineRule="auto"/>
      <w:textAlignment w:val="baseline"/>
    </w:pPr>
    <w:rPr>
      <w:rFonts w:eastAsia="Times New Roman"/>
      <w:sz w:val="24"/>
      <w:szCs w:val="20"/>
      <w:lang w:eastAsia="de-DE"/>
    </w:rPr>
  </w:style>
  <w:style w:type="paragraph" w:customStyle="1" w:styleId="Textbody">
    <w:name w:val="Text body"/>
    <w:basedOn w:val="Standard"/>
    <w:link w:val="TextkrperZchn"/>
    <w:qFormat/>
    <w:rsid w:val="005A18B1"/>
    <w:pPr>
      <w:widowControl w:val="0"/>
      <w:spacing w:after="170" w:line="240" w:lineRule="auto"/>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5A18B1"/>
    <w:pPr>
      <w:spacing w:after="120" w:line="240" w:lineRule="auto"/>
    </w:pPr>
    <w:rPr>
      <w:rFonts w:eastAsia="Times New Roman"/>
      <w:sz w:val="20"/>
      <w:szCs w:val="20"/>
      <w:lang w:eastAsia="de-DE"/>
    </w:rPr>
  </w:style>
  <w:style w:type="character" w:customStyle="1" w:styleId="Textkrper2Zchn">
    <w:name w:val="Textkörper 2 Zchn"/>
    <w:link w:val="Textkrper2"/>
    <w:qFormat/>
    <w:rsid w:val="005A18B1"/>
    <w:rPr>
      <w:rFonts w:ascii="Arial" w:eastAsia="Times New Roman" w:hAnsi="Arial" w:cs="Arial"/>
      <w:sz w:val="20"/>
      <w:szCs w:val="20"/>
      <w:lang w:eastAsia="de-DE"/>
    </w:rPr>
  </w:style>
  <w:style w:type="paragraph" w:styleId="Textkrper-Einzug2">
    <w:name w:val="Body Text Indent 2"/>
    <w:basedOn w:val="Standard"/>
    <w:link w:val="Textkrper-Einzug2Zchn"/>
    <w:qFormat/>
    <w:rsid w:val="005A18B1"/>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5A18B1"/>
    <w:rPr>
      <w:rFonts w:ascii="Arial" w:eastAsia="Times New Roman" w:hAnsi="Arial"/>
      <w:sz w:val="22"/>
    </w:rPr>
  </w:style>
  <w:style w:type="paragraph" w:customStyle="1" w:styleId="TitelLMStU">
    <w:name w:val="Titel_LMStU"/>
    <w:basedOn w:val="Standard"/>
    <w:qFormat/>
    <w:rsid w:val="005A18B1"/>
    <w:pPr>
      <w:spacing w:line="360" w:lineRule="auto"/>
      <w:textAlignment w:val="baseline"/>
    </w:pPr>
    <w:rPr>
      <w:rFonts w:eastAsia="Times New Roman"/>
      <w:b/>
      <w:sz w:val="24"/>
      <w:szCs w:val="20"/>
      <w:lang w:eastAsia="de-DE"/>
    </w:rPr>
  </w:style>
  <w:style w:type="paragraph" w:customStyle="1" w:styleId="Verzeichnis">
    <w:name w:val="Verzeichnis"/>
    <w:basedOn w:val="Standard"/>
    <w:qFormat/>
    <w:rsid w:val="005A18B1"/>
    <w:pPr>
      <w:suppressLineNumbers/>
    </w:pPr>
    <w:rPr>
      <w:rFonts w:cs="FreeSans"/>
    </w:rPr>
  </w:style>
  <w:style w:type="paragraph" w:styleId="Verzeichnis1">
    <w:name w:val="toc 1"/>
    <w:basedOn w:val="Standard"/>
    <w:next w:val="Standard"/>
    <w:link w:val="Verzeichnis1Zchn"/>
    <w:uiPriority w:val="39"/>
    <w:unhideWhenUsed/>
    <w:rsid w:val="005A18B1"/>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5A18B1"/>
    <w:rPr>
      <w:rFonts w:ascii="Arial" w:hAnsi="Arial"/>
      <w:noProof/>
    </w:rPr>
  </w:style>
  <w:style w:type="paragraph" w:styleId="Verzeichnis2">
    <w:name w:val="toc 2"/>
    <w:basedOn w:val="Verzeichnis1"/>
    <w:next w:val="Standard"/>
    <w:link w:val="Verzeichnis2Zchn"/>
    <w:uiPriority w:val="39"/>
    <w:unhideWhenUsed/>
    <w:rsid w:val="005A18B1"/>
    <w:pPr>
      <w:ind w:left="1134"/>
    </w:pPr>
  </w:style>
  <w:style w:type="character" w:customStyle="1" w:styleId="Verzeichnis2Zchn">
    <w:name w:val="Verzeichnis 2 Zchn"/>
    <w:basedOn w:val="Verzeichnis1Zchn"/>
    <w:link w:val="Verzeichnis2"/>
    <w:uiPriority w:val="39"/>
    <w:rsid w:val="005A18B1"/>
    <w:rPr>
      <w:rFonts w:ascii="Arial" w:hAnsi="Arial"/>
      <w:noProof/>
    </w:rPr>
  </w:style>
  <w:style w:type="paragraph" w:styleId="Verzeichnis3">
    <w:name w:val="toc 3"/>
    <w:basedOn w:val="Verzeichnis2"/>
    <w:next w:val="Standard"/>
    <w:link w:val="Verzeichnis3Zchn"/>
    <w:uiPriority w:val="39"/>
    <w:unhideWhenUsed/>
    <w:rsid w:val="005A18B1"/>
    <w:pPr>
      <w:ind w:left="1701"/>
    </w:pPr>
  </w:style>
  <w:style w:type="character" w:customStyle="1" w:styleId="Verzeichnis3Zchn">
    <w:name w:val="Verzeichnis 3 Zchn"/>
    <w:basedOn w:val="Verzeichnis2Zchn"/>
    <w:link w:val="Verzeichnis3"/>
    <w:uiPriority w:val="39"/>
    <w:rsid w:val="005A18B1"/>
    <w:rPr>
      <w:rFonts w:ascii="Arial" w:hAnsi="Arial"/>
      <w:noProof/>
    </w:rPr>
  </w:style>
  <w:style w:type="paragraph" w:styleId="Verzeichnis4">
    <w:name w:val="toc 4"/>
    <w:basedOn w:val="Verzeichnis3"/>
    <w:next w:val="Standard"/>
    <w:link w:val="Verzeichnis4Zchn"/>
    <w:uiPriority w:val="39"/>
    <w:unhideWhenUsed/>
    <w:rsid w:val="005A18B1"/>
    <w:pPr>
      <w:ind w:left="2268"/>
    </w:pPr>
  </w:style>
  <w:style w:type="character" w:customStyle="1" w:styleId="Verzeichnis4Zchn">
    <w:name w:val="Verzeichnis 4 Zchn"/>
    <w:basedOn w:val="Verzeichnis3Zchn"/>
    <w:link w:val="Verzeichnis4"/>
    <w:uiPriority w:val="39"/>
    <w:rsid w:val="005A18B1"/>
    <w:rPr>
      <w:rFonts w:ascii="Arial" w:hAnsi="Arial"/>
      <w:noProof/>
    </w:rPr>
  </w:style>
  <w:style w:type="paragraph" w:styleId="Verzeichnis5">
    <w:name w:val="toc 5"/>
    <w:basedOn w:val="Verzeichnis4"/>
    <w:next w:val="Standard"/>
    <w:link w:val="Verzeichnis5Zchn"/>
    <w:uiPriority w:val="39"/>
    <w:unhideWhenUsed/>
    <w:rsid w:val="005A18B1"/>
    <w:pPr>
      <w:ind w:left="2835"/>
    </w:pPr>
  </w:style>
  <w:style w:type="character" w:customStyle="1" w:styleId="Verzeichnis5Zchn">
    <w:name w:val="Verzeichnis 5 Zchn"/>
    <w:basedOn w:val="Verzeichnis4Zchn"/>
    <w:link w:val="Verzeichnis5"/>
    <w:uiPriority w:val="39"/>
    <w:rsid w:val="005A18B1"/>
    <w:rPr>
      <w:rFonts w:ascii="Arial" w:hAnsi="Arial"/>
      <w:noProof/>
    </w:rPr>
  </w:style>
  <w:style w:type="paragraph" w:styleId="Verzeichnis6">
    <w:name w:val="toc 6"/>
    <w:basedOn w:val="Verzeichnis5"/>
    <w:next w:val="Standard"/>
    <w:link w:val="Verzeichnis6Zchn"/>
    <w:uiPriority w:val="39"/>
    <w:unhideWhenUsed/>
    <w:rsid w:val="005A18B1"/>
    <w:pPr>
      <w:ind w:left="3402"/>
    </w:pPr>
  </w:style>
  <w:style w:type="character" w:customStyle="1" w:styleId="Verzeichnis6Zchn">
    <w:name w:val="Verzeichnis 6 Zchn"/>
    <w:basedOn w:val="Verzeichnis5Zchn"/>
    <w:link w:val="Verzeichnis6"/>
    <w:uiPriority w:val="39"/>
    <w:rsid w:val="005A18B1"/>
    <w:rPr>
      <w:rFonts w:ascii="Arial" w:hAnsi="Arial"/>
      <w:noProof/>
    </w:rPr>
  </w:style>
  <w:style w:type="paragraph" w:styleId="Verzeichnis7">
    <w:name w:val="toc 7"/>
    <w:basedOn w:val="Verzeichnis6"/>
    <w:next w:val="Standard"/>
    <w:link w:val="Verzeichnis7Zchn"/>
    <w:uiPriority w:val="39"/>
    <w:rsid w:val="005A18B1"/>
    <w:pPr>
      <w:ind w:left="3969"/>
    </w:pPr>
  </w:style>
  <w:style w:type="character" w:customStyle="1" w:styleId="Verzeichnis7Zchn">
    <w:name w:val="Verzeichnis 7 Zchn"/>
    <w:basedOn w:val="Verzeichnis6Zchn"/>
    <w:link w:val="Verzeichnis7"/>
    <w:uiPriority w:val="39"/>
    <w:rsid w:val="005A18B1"/>
    <w:rPr>
      <w:rFonts w:ascii="Arial" w:hAnsi="Arial"/>
      <w:noProof/>
    </w:rPr>
  </w:style>
  <w:style w:type="paragraph" w:styleId="Verzeichnis8">
    <w:name w:val="toc 8"/>
    <w:basedOn w:val="Verzeichnis7"/>
    <w:next w:val="Standard"/>
    <w:link w:val="Verzeichnis8Zchn"/>
    <w:uiPriority w:val="39"/>
    <w:rsid w:val="005A18B1"/>
    <w:pPr>
      <w:ind w:left="4536"/>
    </w:pPr>
  </w:style>
  <w:style w:type="character" w:customStyle="1" w:styleId="Verzeichnis8Zchn">
    <w:name w:val="Verzeichnis 8 Zchn"/>
    <w:basedOn w:val="Verzeichnis7Zchn"/>
    <w:link w:val="Verzeichnis8"/>
    <w:uiPriority w:val="39"/>
    <w:rsid w:val="005A18B1"/>
    <w:rPr>
      <w:rFonts w:ascii="Arial" w:hAnsi="Arial"/>
      <w:noProof/>
    </w:rPr>
  </w:style>
  <w:style w:type="paragraph" w:styleId="Verzeichnis9">
    <w:name w:val="toc 9"/>
    <w:basedOn w:val="Verzeichnis8"/>
    <w:next w:val="Standard"/>
    <w:link w:val="Verzeichnis9Zchn"/>
    <w:uiPriority w:val="39"/>
    <w:rsid w:val="005A18B1"/>
    <w:pPr>
      <w:ind w:left="5103"/>
    </w:pPr>
  </w:style>
  <w:style w:type="character" w:customStyle="1" w:styleId="Verzeichnis9Zchn">
    <w:name w:val="Verzeichnis 9 Zchn"/>
    <w:basedOn w:val="Verzeichnis8Zchn"/>
    <w:link w:val="Verzeichnis9"/>
    <w:uiPriority w:val="39"/>
    <w:rsid w:val="005A18B1"/>
    <w:rPr>
      <w:rFonts w:ascii="Arial" w:hAnsi="Arial"/>
      <w:noProof/>
    </w:rPr>
  </w:style>
  <w:style w:type="character" w:customStyle="1" w:styleId="Verzeichnissprung">
    <w:name w:val="Verzeichnissprung"/>
    <w:qFormat/>
    <w:rsid w:val="005A18B1"/>
  </w:style>
  <w:style w:type="paragraph" w:customStyle="1" w:styleId="western">
    <w:name w:val="western"/>
    <w:basedOn w:val="Standard"/>
    <w:qFormat/>
    <w:rsid w:val="005A18B1"/>
    <w:pPr>
      <w:spacing w:beforeAutospacing="1" w:after="170" w:line="240" w:lineRule="auto"/>
    </w:pPr>
    <w:rPr>
      <w:color w:val="000000"/>
      <w:lang w:eastAsia="de-DE"/>
    </w:rPr>
  </w:style>
  <w:style w:type="numbering" w:customStyle="1" w:styleId="WWNum351">
    <w:name w:val="WWNum351"/>
    <w:basedOn w:val="KeineListe"/>
    <w:rsid w:val="005A18B1"/>
    <w:pPr>
      <w:numPr>
        <w:numId w:val="22"/>
      </w:numPr>
    </w:pPr>
  </w:style>
  <w:style w:type="character" w:customStyle="1" w:styleId="Zeilennummerierung">
    <w:name w:val="Zeilennummerierung"/>
    <w:rsid w:val="005A1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70029">
      <w:bodyDiv w:val="1"/>
      <w:marLeft w:val="0"/>
      <w:marRight w:val="0"/>
      <w:marTop w:val="0"/>
      <w:marBottom w:val="0"/>
      <w:divBdr>
        <w:top w:val="none" w:sz="0" w:space="0" w:color="auto"/>
        <w:left w:val="none" w:sz="0" w:space="0" w:color="auto"/>
        <w:bottom w:val="none" w:sz="0" w:space="0" w:color="auto"/>
        <w:right w:val="none" w:sz="0" w:space="0" w:color="auto"/>
      </w:divBdr>
    </w:div>
    <w:div w:id="713652057">
      <w:bodyDiv w:val="1"/>
      <w:marLeft w:val="0"/>
      <w:marRight w:val="0"/>
      <w:marTop w:val="0"/>
      <w:marBottom w:val="0"/>
      <w:divBdr>
        <w:top w:val="none" w:sz="0" w:space="0" w:color="auto"/>
        <w:left w:val="none" w:sz="0" w:space="0" w:color="auto"/>
        <w:bottom w:val="none" w:sz="0" w:space="0" w:color="auto"/>
        <w:right w:val="none" w:sz="0" w:space="0" w:color="auto"/>
      </w:divBdr>
    </w:div>
    <w:div w:id="798955472">
      <w:bodyDiv w:val="1"/>
      <w:marLeft w:val="0"/>
      <w:marRight w:val="0"/>
      <w:marTop w:val="0"/>
      <w:marBottom w:val="0"/>
      <w:divBdr>
        <w:top w:val="none" w:sz="0" w:space="0" w:color="auto"/>
        <w:left w:val="none" w:sz="0" w:space="0" w:color="auto"/>
        <w:bottom w:val="none" w:sz="0" w:space="0" w:color="auto"/>
        <w:right w:val="none" w:sz="0" w:space="0" w:color="auto"/>
      </w:divBdr>
    </w:div>
    <w:div w:id="890119881">
      <w:bodyDiv w:val="1"/>
      <w:marLeft w:val="0"/>
      <w:marRight w:val="0"/>
      <w:marTop w:val="0"/>
      <w:marBottom w:val="0"/>
      <w:divBdr>
        <w:top w:val="none" w:sz="0" w:space="0" w:color="auto"/>
        <w:left w:val="none" w:sz="0" w:space="0" w:color="auto"/>
        <w:bottom w:val="none" w:sz="0" w:space="0" w:color="auto"/>
        <w:right w:val="none" w:sz="0" w:space="0" w:color="auto"/>
      </w:divBdr>
    </w:div>
    <w:div w:id="937905495">
      <w:bodyDiv w:val="1"/>
      <w:marLeft w:val="0"/>
      <w:marRight w:val="0"/>
      <w:marTop w:val="0"/>
      <w:marBottom w:val="0"/>
      <w:divBdr>
        <w:top w:val="none" w:sz="0" w:space="0" w:color="auto"/>
        <w:left w:val="none" w:sz="0" w:space="0" w:color="auto"/>
        <w:bottom w:val="none" w:sz="0" w:space="0" w:color="auto"/>
        <w:right w:val="none" w:sz="0" w:space="0" w:color="auto"/>
      </w:divBdr>
    </w:div>
    <w:div w:id="1150175938">
      <w:bodyDiv w:val="1"/>
      <w:marLeft w:val="0"/>
      <w:marRight w:val="0"/>
      <w:marTop w:val="0"/>
      <w:marBottom w:val="0"/>
      <w:divBdr>
        <w:top w:val="none" w:sz="0" w:space="0" w:color="auto"/>
        <w:left w:val="none" w:sz="0" w:space="0" w:color="auto"/>
        <w:bottom w:val="none" w:sz="0" w:space="0" w:color="auto"/>
        <w:right w:val="none" w:sz="0" w:space="0" w:color="auto"/>
      </w:divBdr>
    </w:div>
    <w:div w:id="1176069152">
      <w:bodyDiv w:val="1"/>
      <w:marLeft w:val="0"/>
      <w:marRight w:val="0"/>
      <w:marTop w:val="0"/>
      <w:marBottom w:val="0"/>
      <w:divBdr>
        <w:top w:val="none" w:sz="0" w:space="0" w:color="auto"/>
        <w:left w:val="none" w:sz="0" w:space="0" w:color="auto"/>
        <w:bottom w:val="none" w:sz="0" w:space="0" w:color="auto"/>
        <w:right w:val="none" w:sz="0" w:space="0" w:color="auto"/>
      </w:divBdr>
    </w:div>
    <w:div w:id="192245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8C77D-9BB8-4990-A3F0-6BDF3935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6705</Words>
  <Characters>42242</Characters>
  <Application>Microsoft Office Word</Application>
  <DocSecurity>8</DocSecurity>
  <Lines>352</Lines>
  <Paragraphs>97</Paragraphs>
  <ScaleCrop>false</ScaleCrop>
  <Company/>
  <LinksUpToDate>false</LinksUpToDate>
  <CharactersWithSpaces>48850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2026-07-07T06:54:00Z</dcterms:created>
  <dcterms:modified xsi:type="dcterms:W3CDTF">2026-07-09T21:49:00Z</dcterms:modified>
</cp:coreProperties>
</file>